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76" w:rsidRPr="00626D25" w:rsidRDefault="00424276" w:rsidP="0090519B">
      <w:pPr>
        <w:jc w:val="both"/>
        <w:rPr>
          <w:rFonts w:ascii="Tahoma" w:hAnsi="Tahoma" w:cs="Tahoma"/>
          <w:lang w:val="mk-MK"/>
        </w:rPr>
      </w:pPr>
    </w:p>
    <w:p w:rsidR="0090519B" w:rsidRPr="00A34465" w:rsidRDefault="0090519B" w:rsidP="0090519B">
      <w:pPr>
        <w:jc w:val="both"/>
        <w:rPr>
          <w:rFonts w:cs="Tahoma"/>
          <w:b/>
          <w:lang w:val="mk-MK"/>
        </w:rPr>
      </w:pPr>
      <w:r w:rsidRPr="00A34465">
        <w:rPr>
          <w:rFonts w:ascii="Tahoma" w:hAnsi="Tahoma" w:cs="Tahoma"/>
          <w:lang w:val="mk-MK"/>
        </w:rPr>
        <w:t>Врз основа на член 36 став 1 точка 3 и член 64 став 1 од Статутот на Општина Центар-Скопје („Службен гласник на Општина Центар-Скопје“ бр. 1/06; 12/15; 9/19; 14/19; 1/21 и 11/21), Градоначалникот на Општина Центар-Скопје донесе</w:t>
      </w:r>
    </w:p>
    <w:p w:rsidR="0090519B" w:rsidRPr="00A34465" w:rsidRDefault="0090519B" w:rsidP="0090519B">
      <w:pPr>
        <w:pStyle w:val="BodyText"/>
        <w:rPr>
          <w:rFonts w:cs="Tahoma"/>
          <w:b/>
        </w:rPr>
      </w:pPr>
    </w:p>
    <w:p w:rsidR="0090519B" w:rsidRPr="00A34465" w:rsidRDefault="0090519B" w:rsidP="0090519B">
      <w:pPr>
        <w:pStyle w:val="BodyText"/>
        <w:rPr>
          <w:rFonts w:cs="Tahoma"/>
          <w:b/>
          <w:lang w:val="en-GB"/>
        </w:rPr>
      </w:pPr>
    </w:p>
    <w:p w:rsidR="0090519B" w:rsidRPr="00A34465" w:rsidRDefault="0090519B" w:rsidP="0090519B">
      <w:pPr>
        <w:pStyle w:val="BodyText"/>
        <w:rPr>
          <w:rFonts w:cs="Tahoma"/>
          <w:b/>
          <w:lang w:val="en-GB"/>
        </w:rPr>
      </w:pPr>
    </w:p>
    <w:p w:rsidR="0090519B" w:rsidRPr="00A34465" w:rsidRDefault="0090519B" w:rsidP="0090519B">
      <w:pPr>
        <w:pStyle w:val="BodyText"/>
        <w:rPr>
          <w:rFonts w:cs="Tahoma"/>
          <w:b/>
          <w:lang w:val="en-GB"/>
        </w:rPr>
      </w:pPr>
    </w:p>
    <w:p w:rsidR="0090519B" w:rsidRPr="00A34465" w:rsidRDefault="0090519B" w:rsidP="0090519B">
      <w:pPr>
        <w:pStyle w:val="BodyText"/>
        <w:rPr>
          <w:rFonts w:cs="Tahoma"/>
          <w:lang w:val="en-GB"/>
        </w:rPr>
      </w:pPr>
    </w:p>
    <w:p w:rsidR="0090519B" w:rsidRDefault="0090519B" w:rsidP="0090519B">
      <w:pPr>
        <w:pStyle w:val="BodyText"/>
        <w:rPr>
          <w:rFonts w:cs="Tahoma"/>
          <w:b/>
        </w:rPr>
      </w:pPr>
    </w:p>
    <w:p w:rsidR="0090519B" w:rsidRPr="00A34465" w:rsidRDefault="0090519B" w:rsidP="0090519B">
      <w:pPr>
        <w:pStyle w:val="BodyText"/>
        <w:rPr>
          <w:rFonts w:cs="Tahoma"/>
          <w:b/>
        </w:rPr>
      </w:pPr>
    </w:p>
    <w:p w:rsidR="0090519B" w:rsidRPr="00A34465" w:rsidRDefault="0090519B" w:rsidP="0090519B">
      <w:pPr>
        <w:pStyle w:val="BodyText"/>
        <w:rPr>
          <w:rFonts w:cs="Tahoma"/>
          <w:b/>
        </w:rPr>
      </w:pPr>
    </w:p>
    <w:p w:rsidR="0090519B" w:rsidRPr="00A34465" w:rsidRDefault="0090519B" w:rsidP="0090519B">
      <w:pPr>
        <w:pStyle w:val="BodyText"/>
        <w:jc w:val="center"/>
        <w:rPr>
          <w:rFonts w:cs="Tahoma"/>
          <w:b/>
        </w:rPr>
      </w:pPr>
      <w:r w:rsidRPr="00A34465">
        <w:rPr>
          <w:rFonts w:cs="Tahoma"/>
          <w:b/>
        </w:rPr>
        <w:t xml:space="preserve">   Р Е Ш Е Н И Е</w:t>
      </w:r>
    </w:p>
    <w:p w:rsidR="0090519B" w:rsidRDefault="0090519B" w:rsidP="0090519B">
      <w:pPr>
        <w:jc w:val="center"/>
        <w:rPr>
          <w:rFonts w:ascii="Tahoma" w:hAnsi="Tahoma" w:cs="Tahoma"/>
          <w:b/>
          <w:color w:val="000000"/>
          <w:lang w:val="en-GB"/>
        </w:rPr>
      </w:pPr>
      <w:r w:rsidRPr="00A34465">
        <w:rPr>
          <w:rFonts w:ascii="Tahoma" w:hAnsi="Tahoma" w:cs="Tahoma"/>
          <w:b/>
          <w:bCs/>
          <w:lang w:val="mk-MK"/>
        </w:rPr>
        <w:t>за објавување на</w:t>
      </w:r>
      <w:r>
        <w:rPr>
          <w:rFonts w:ascii="Tahoma" w:hAnsi="Tahoma" w:cs="Tahoma"/>
          <w:b/>
          <w:bCs/>
          <w:lang w:val="en-GB"/>
        </w:rPr>
        <w:t xml:space="preserve"> </w:t>
      </w:r>
      <w:r>
        <w:rPr>
          <w:rFonts w:ascii="Tahoma" w:hAnsi="Tahoma" w:cs="Tahoma"/>
          <w:b/>
          <w:bCs/>
          <w:lang w:val="mk-MK"/>
        </w:rPr>
        <w:t>Програмата</w:t>
      </w:r>
      <w:r w:rsidRPr="00A34465">
        <w:rPr>
          <w:rFonts w:ascii="Tahoma" w:hAnsi="Tahoma" w:cs="Tahoma"/>
          <w:b/>
          <w:bCs/>
          <w:lang w:val="mk-MK"/>
        </w:rPr>
        <w:t xml:space="preserve"> </w:t>
      </w:r>
      <w:r w:rsidRPr="00A34465">
        <w:rPr>
          <w:rFonts w:ascii="Tahoma" w:hAnsi="Tahoma" w:cs="Tahoma"/>
          <w:b/>
          <w:color w:val="000000"/>
          <w:lang w:val="mk-MK"/>
        </w:rPr>
        <w:t xml:space="preserve">за култура на </w:t>
      </w:r>
    </w:p>
    <w:p w:rsidR="0090519B" w:rsidRPr="00A34465" w:rsidRDefault="0090519B" w:rsidP="0090519B">
      <w:pPr>
        <w:jc w:val="center"/>
        <w:rPr>
          <w:rFonts w:ascii="Tahoma" w:hAnsi="Tahoma" w:cs="Tahoma"/>
          <w:b/>
          <w:color w:val="000000"/>
          <w:lang w:val="mk-MK"/>
        </w:rPr>
      </w:pPr>
      <w:r w:rsidRPr="00A34465">
        <w:rPr>
          <w:rFonts w:ascii="Tahoma" w:hAnsi="Tahoma" w:cs="Tahoma"/>
          <w:b/>
          <w:color w:val="000000"/>
          <w:lang w:val="mk-MK"/>
        </w:rPr>
        <w:t>Општина Центар-Скопје за 2024 година</w:t>
      </w:r>
    </w:p>
    <w:p w:rsidR="0090519B" w:rsidRPr="00A34465" w:rsidRDefault="0090519B" w:rsidP="0090519B">
      <w:pPr>
        <w:jc w:val="center"/>
        <w:rPr>
          <w:rFonts w:ascii="Tahoma" w:hAnsi="Tahoma" w:cs="Tahoma"/>
          <w:b/>
        </w:rPr>
      </w:pPr>
      <w:r w:rsidRPr="00A34465">
        <w:rPr>
          <w:rFonts w:ascii="Tahoma" w:hAnsi="Tahoma" w:cs="Tahoma"/>
          <w:b/>
          <w:lang w:val="mk-MK"/>
        </w:rPr>
        <w:tab/>
      </w:r>
    </w:p>
    <w:p w:rsidR="0090519B" w:rsidRPr="00A34465" w:rsidRDefault="0090519B" w:rsidP="0090519B">
      <w:pPr>
        <w:jc w:val="center"/>
        <w:rPr>
          <w:rFonts w:ascii="Tahoma" w:hAnsi="Tahoma" w:cs="Tahoma"/>
          <w:b/>
        </w:rPr>
      </w:pPr>
    </w:p>
    <w:p w:rsidR="0090519B" w:rsidRDefault="0090519B" w:rsidP="0090519B">
      <w:pPr>
        <w:rPr>
          <w:rFonts w:ascii="Tahoma" w:hAnsi="Tahoma" w:cs="Tahoma"/>
          <w:b/>
          <w:lang w:val="mk-MK"/>
        </w:rPr>
      </w:pPr>
    </w:p>
    <w:p w:rsidR="0090519B" w:rsidRPr="00A34465" w:rsidRDefault="0090519B" w:rsidP="0090519B">
      <w:pPr>
        <w:rPr>
          <w:rFonts w:ascii="Tahoma" w:hAnsi="Tahoma" w:cs="Tahoma"/>
          <w:b/>
          <w:lang w:val="mk-MK"/>
        </w:rPr>
      </w:pPr>
    </w:p>
    <w:p w:rsidR="0090519B" w:rsidRPr="00A34465" w:rsidRDefault="0090519B" w:rsidP="0090519B">
      <w:pPr>
        <w:jc w:val="both"/>
        <w:rPr>
          <w:rFonts w:ascii="Tahoma" w:hAnsi="Tahoma" w:cs="Tahoma"/>
          <w:b/>
          <w:lang w:val="mk-MK"/>
        </w:rPr>
      </w:pP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mk-MK"/>
        </w:rPr>
      </w:pPr>
      <w:r w:rsidRPr="00A34465">
        <w:rPr>
          <w:rFonts w:ascii="Tahoma" w:hAnsi="Tahoma" w:cs="Tahoma"/>
          <w:lang w:val="mk-MK"/>
        </w:rPr>
        <w:t>Се објавува</w:t>
      </w:r>
      <w:r w:rsidRPr="00A34465">
        <w:rPr>
          <w:rFonts w:ascii="Tahoma" w:hAnsi="Tahoma" w:cs="Tahoma"/>
          <w:bCs/>
          <w:lang w:val="mk-MK"/>
        </w:rPr>
        <w:t xml:space="preserve"> Програмата </w:t>
      </w:r>
      <w:r w:rsidRPr="00A34465">
        <w:rPr>
          <w:rFonts w:ascii="Tahoma" w:hAnsi="Tahoma" w:cs="Tahoma"/>
          <w:color w:val="000000"/>
          <w:lang w:val="mk-MK"/>
        </w:rPr>
        <w:t>за култура на Општина Центар-Скопје за 2024 година</w:t>
      </w:r>
      <w:r w:rsidRPr="00A34465">
        <w:rPr>
          <w:rFonts w:ascii="Tahoma" w:hAnsi="Tahoma" w:cs="Tahoma"/>
          <w:bCs/>
          <w:lang w:val="mk-MK"/>
        </w:rPr>
        <w:t>,</w:t>
      </w: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mk-MK"/>
        </w:rPr>
      </w:pPr>
    </w:p>
    <w:p w:rsidR="0090519B" w:rsidRPr="00A34465" w:rsidRDefault="0090519B" w:rsidP="0090519B">
      <w:pPr>
        <w:ind w:right="26"/>
        <w:jc w:val="both"/>
        <w:rPr>
          <w:rFonts w:ascii="Tahoma" w:hAnsi="Tahoma" w:cs="Tahoma"/>
          <w:lang w:val="mk-MK"/>
        </w:rPr>
      </w:pPr>
      <w:r w:rsidRPr="00A34465">
        <w:rPr>
          <w:rFonts w:ascii="Tahoma" w:hAnsi="Tahoma" w:cs="Tahoma"/>
          <w:lang w:val="mk-MK"/>
        </w:rPr>
        <w:t>што Советот на Општина Центар-Скопје ја донесе на 31. седница, одржана на 28.12.2023 година.</w:t>
      </w:r>
    </w:p>
    <w:p w:rsidR="0090519B" w:rsidRPr="00A34465" w:rsidRDefault="0090519B" w:rsidP="0090519B">
      <w:pPr>
        <w:ind w:right="26"/>
        <w:jc w:val="both"/>
        <w:rPr>
          <w:rFonts w:ascii="Tahoma" w:hAnsi="Tahoma" w:cs="Tahoma"/>
          <w:lang w:val="mk-MK"/>
        </w:rPr>
      </w:pP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mk-MK"/>
        </w:rPr>
      </w:pPr>
    </w:p>
    <w:p w:rsidR="0090519B" w:rsidRDefault="0090519B" w:rsidP="0090519B">
      <w:pPr>
        <w:jc w:val="both"/>
        <w:rPr>
          <w:rFonts w:ascii="Tahoma" w:hAnsi="Tahoma" w:cs="Tahoma"/>
          <w:lang w:val="mk-MK"/>
        </w:rPr>
      </w:pPr>
    </w:p>
    <w:p w:rsidR="0090519B" w:rsidRDefault="0090519B" w:rsidP="0090519B">
      <w:pPr>
        <w:jc w:val="both"/>
        <w:rPr>
          <w:rFonts w:ascii="Tahoma" w:hAnsi="Tahoma" w:cs="Tahoma"/>
          <w:lang w:val="mk-MK"/>
        </w:rPr>
      </w:pPr>
    </w:p>
    <w:p w:rsidR="0090519B" w:rsidRDefault="0090519B" w:rsidP="0090519B">
      <w:pPr>
        <w:jc w:val="both"/>
        <w:rPr>
          <w:rFonts w:ascii="Tahoma" w:hAnsi="Tahoma" w:cs="Tahoma"/>
          <w:lang w:val="mk-MK"/>
        </w:rPr>
      </w:pPr>
    </w:p>
    <w:p w:rsidR="0090519B"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mk-MK"/>
        </w:rPr>
      </w:pPr>
      <w:r>
        <w:rPr>
          <w:rFonts w:ascii="Tahoma" w:hAnsi="Tahoma" w:cs="Tahoma"/>
          <w:lang w:val="mk-MK"/>
        </w:rPr>
        <w:t>Бр. 09-5640/43</w:t>
      </w:r>
      <w:r w:rsidRPr="00A34465">
        <w:rPr>
          <w:rFonts w:ascii="Tahoma" w:hAnsi="Tahoma" w:cs="Tahoma"/>
          <w:lang w:val="mk-MK"/>
        </w:rPr>
        <w:t xml:space="preserve">                                                                 ГРАДОНАЧАЛНИК</w:t>
      </w:r>
    </w:p>
    <w:p w:rsidR="0090519B" w:rsidRPr="00A34465" w:rsidRDefault="0090519B" w:rsidP="0090519B">
      <w:pPr>
        <w:jc w:val="both"/>
        <w:rPr>
          <w:rFonts w:ascii="Tahoma" w:hAnsi="Tahoma" w:cs="Tahoma"/>
          <w:lang w:val="mk-MK"/>
        </w:rPr>
      </w:pPr>
      <w:r w:rsidRPr="00A34465">
        <w:rPr>
          <w:rFonts w:ascii="Tahoma" w:hAnsi="Tahoma" w:cs="Tahoma"/>
          <w:lang w:val="mk-MK"/>
        </w:rPr>
        <w:t xml:space="preserve">28.12.2023 година                                                     на Општина Центар-Скопје    </w:t>
      </w:r>
    </w:p>
    <w:p w:rsidR="0090519B" w:rsidRPr="00A34465" w:rsidRDefault="0090519B" w:rsidP="0090519B">
      <w:pPr>
        <w:jc w:val="both"/>
        <w:rPr>
          <w:rFonts w:ascii="Tahoma" w:hAnsi="Tahoma" w:cs="Tahoma"/>
          <w:lang w:val="mk-MK"/>
        </w:rPr>
      </w:pPr>
      <w:r w:rsidRPr="00A34465">
        <w:rPr>
          <w:rFonts w:ascii="Tahoma" w:hAnsi="Tahoma" w:cs="Tahoma"/>
          <w:lang w:val="mk-MK"/>
        </w:rPr>
        <w:t xml:space="preserve">С к о п ј е </w:t>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t xml:space="preserve">                         м-р Горан Герасимовски</w:t>
      </w: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en-GB"/>
        </w:rPr>
      </w:pPr>
    </w:p>
    <w:p w:rsidR="0090519B" w:rsidRPr="00A34465" w:rsidRDefault="0090519B" w:rsidP="0090519B">
      <w:pPr>
        <w:rPr>
          <w:rFonts w:ascii="Tahoma" w:hAnsi="Tahoma" w:cs="Tahoma"/>
          <w:sz w:val="16"/>
          <w:szCs w:val="16"/>
          <w:lang w:val="mk-MK"/>
        </w:rPr>
      </w:pPr>
      <w:r w:rsidRPr="00A34465">
        <w:rPr>
          <w:rFonts w:ascii="Tahoma" w:hAnsi="Tahoma" w:cs="Tahoma"/>
          <w:sz w:val="16"/>
          <w:szCs w:val="16"/>
          <w:lang w:val="mk-MK"/>
        </w:rPr>
        <w:t>Изготвил: Д. Наумоска Радончиќ</w:t>
      </w:r>
    </w:p>
    <w:p w:rsidR="0090519B" w:rsidRPr="00A34465" w:rsidRDefault="0090519B" w:rsidP="0090519B">
      <w:pPr>
        <w:rPr>
          <w:rFonts w:ascii="Tahoma" w:hAnsi="Tahoma" w:cs="Tahoma"/>
          <w:sz w:val="16"/>
          <w:szCs w:val="16"/>
          <w:lang w:val="mk-MK"/>
        </w:rPr>
      </w:pPr>
      <w:r w:rsidRPr="00A34465">
        <w:rPr>
          <w:rFonts w:ascii="Tahoma" w:hAnsi="Tahoma" w:cs="Tahoma"/>
          <w:sz w:val="16"/>
          <w:szCs w:val="16"/>
          <w:lang w:val="mk-MK"/>
        </w:rPr>
        <w:t>Контролирал: Г. Мицевски</w:t>
      </w:r>
    </w:p>
    <w:p w:rsidR="00206682" w:rsidRPr="004C31D7" w:rsidRDefault="00206682" w:rsidP="00206682">
      <w:pPr>
        <w:jc w:val="center"/>
        <w:rPr>
          <w:rFonts w:ascii="Tahoma" w:hAnsi="Tahoma" w:cs="Tahoma"/>
          <w:b/>
          <w:sz w:val="22"/>
          <w:szCs w:val="22"/>
        </w:rPr>
      </w:pPr>
      <w:r w:rsidRPr="004C31D7">
        <w:rPr>
          <w:rFonts w:ascii="Tahoma" w:eastAsia="Calibri" w:hAnsi="Tahoma" w:cs="Tahoma"/>
          <w:b/>
          <w:sz w:val="22"/>
          <w:szCs w:val="22"/>
          <w:lang w:val="mk-MK"/>
        </w:rPr>
        <w:t xml:space="preserve">                                                                                           </w:t>
      </w:r>
    </w:p>
    <w:p w:rsidR="00206682" w:rsidRPr="00206682" w:rsidRDefault="00206682" w:rsidP="00206682">
      <w:pPr>
        <w:jc w:val="both"/>
        <w:rPr>
          <w:rFonts w:ascii="Tahoma" w:hAnsi="Tahoma" w:cs="Tahoma"/>
          <w:lang w:val="en-GB"/>
        </w:rPr>
      </w:pPr>
      <w:r w:rsidRPr="00C36838">
        <w:rPr>
          <w:rFonts w:ascii="Tahoma" w:eastAsia="Calibri" w:hAnsi="Tahoma" w:cs="Tahoma"/>
          <w:b/>
          <w:sz w:val="22"/>
          <w:szCs w:val="22"/>
          <w:lang w:val="mk-MK"/>
        </w:rPr>
        <w:lastRenderedPageBreak/>
        <w:tab/>
      </w:r>
      <w:r w:rsidRPr="00C36838">
        <w:rPr>
          <w:rFonts w:ascii="Tahoma" w:eastAsia="Calibri" w:hAnsi="Tahoma" w:cs="Tahoma"/>
          <w:b/>
          <w:sz w:val="22"/>
          <w:szCs w:val="22"/>
          <w:lang w:val="mk-MK"/>
        </w:rPr>
        <w:tab/>
      </w:r>
      <w:r w:rsidRPr="00C36838">
        <w:rPr>
          <w:rFonts w:ascii="Tahoma" w:eastAsia="Calibri" w:hAnsi="Tahoma" w:cs="Tahoma"/>
          <w:b/>
          <w:sz w:val="22"/>
          <w:szCs w:val="22"/>
          <w:lang w:val="mk-MK"/>
        </w:rPr>
        <w:tab/>
      </w:r>
      <w:r w:rsidRPr="00C36838">
        <w:rPr>
          <w:rFonts w:ascii="Tahoma" w:eastAsia="Calibri" w:hAnsi="Tahoma" w:cs="Tahoma"/>
          <w:b/>
          <w:sz w:val="22"/>
          <w:szCs w:val="22"/>
          <w:lang w:val="mk-MK"/>
        </w:rPr>
        <w:tab/>
      </w:r>
      <w:r w:rsidRPr="00C36838">
        <w:rPr>
          <w:rFonts w:ascii="Tahoma" w:eastAsia="Calibri" w:hAnsi="Tahoma" w:cs="Tahoma"/>
          <w:b/>
          <w:sz w:val="22"/>
          <w:szCs w:val="22"/>
          <w:lang w:val="mk-MK"/>
        </w:rPr>
        <w:tab/>
      </w:r>
      <w:r w:rsidRPr="00C36838">
        <w:rPr>
          <w:rFonts w:ascii="Tahoma" w:eastAsia="Calibri" w:hAnsi="Tahoma" w:cs="Tahoma"/>
          <w:b/>
          <w:sz w:val="22"/>
          <w:szCs w:val="22"/>
          <w:lang w:val="mk-MK"/>
        </w:rPr>
        <w:tab/>
      </w:r>
    </w:p>
    <w:p w:rsidR="00A34465" w:rsidRPr="00A34465" w:rsidRDefault="00A34465" w:rsidP="00A34465">
      <w:pPr>
        <w:jc w:val="both"/>
        <w:rPr>
          <w:rFonts w:cs="Tahoma"/>
          <w:b/>
          <w:lang w:val="mk-MK"/>
        </w:rPr>
      </w:pPr>
      <w:r w:rsidRPr="00A34465">
        <w:rPr>
          <w:rFonts w:ascii="Tahoma" w:hAnsi="Tahoma" w:cs="Tahoma"/>
          <w:lang w:val="mk-MK"/>
        </w:rPr>
        <w:t>Врз основа на член 36 став 1 точка 3 и член 64 став 1 од Статутот на Општина Центар-Скопје („Службен гласник на Општина Центар-Скопје“ бр. 1/06; 12/15; 9/19; 14/19; 1/21 и 11/21), Градоначалникот на Општина Центар-Скопје донесе</w:t>
      </w:r>
    </w:p>
    <w:p w:rsidR="00A34465" w:rsidRPr="00A34465" w:rsidRDefault="00A34465" w:rsidP="00A34465">
      <w:pPr>
        <w:pStyle w:val="BodyText"/>
        <w:rPr>
          <w:rFonts w:cs="Tahoma"/>
          <w:b/>
        </w:rPr>
      </w:pPr>
    </w:p>
    <w:p w:rsidR="00A34465" w:rsidRPr="00A34465" w:rsidRDefault="00A34465" w:rsidP="00A34465">
      <w:pPr>
        <w:pStyle w:val="BodyText"/>
        <w:rPr>
          <w:rFonts w:cs="Tahoma"/>
          <w:b/>
          <w:lang w:val="en-GB"/>
        </w:rPr>
      </w:pPr>
    </w:p>
    <w:p w:rsidR="00A34465" w:rsidRPr="00A34465" w:rsidRDefault="00A34465" w:rsidP="00A34465">
      <w:pPr>
        <w:pStyle w:val="BodyText"/>
        <w:rPr>
          <w:rFonts w:cs="Tahoma"/>
          <w:b/>
          <w:lang w:val="en-GB"/>
        </w:rPr>
      </w:pPr>
    </w:p>
    <w:p w:rsidR="00A34465" w:rsidRPr="00A34465" w:rsidRDefault="00A34465" w:rsidP="00A34465">
      <w:pPr>
        <w:pStyle w:val="BodyText"/>
        <w:rPr>
          <w:rFonts w:cs="Tahoma"/>
          <w:b/>
          <w:lang w:val="en-GB"/>
        </w:rPr>
      </w:pPr>
    </w:p>
    <w:p w:rsidR="00A34465" w:rsidRPr="00A34465" w:rsidRDefault="00A34465" w:rsidP="00A34465">
      <w:pPr>
        <w:pStyle w:val="BodyText"/>
        <w:rPr>
          <w:rFonts w:cs="Tahoma"/>
          <w:lang w:val="en-GB"/>
        </w:rPr>
      </w:pPr>
    </w:p>
    <w:p w:rsidR="00A34465" w:rsidRDefault="00A34465" w:rsidP="00A34465">
      <w:pPr>
        <w:pStyle w:val="BodyText"/>
        <w:rPr>
          <w:rFonts w:cs="Tahoma"/>
          <w:b/>
        </w:rPr>
      </w:pPr>
    </w:p>
    <w:p w:rsidR="00A34465" w:rsidRPr="00A34465" w:rsidRDefault="00A34465" w:rsidP="00A34465">
      <w:pPr>
        <w:pStyle w:val="BodyText"/>
        <w:rPr>
          <w:rFonts w:cs="Tahoma"/>
          <w:b/>
        </w:rPr>
      </w:pPr>
    </w:p>
    <w:p w:rsidR="00A34465" w:rsidRPr="00A34465" w:rsidRDefault="00A34465" w:rsidP="00A34465">
      <w:pPr>
        <w:pStyle w:val="BodyText"/>
        <w:rPr>
          <w:rFonts w:cs="Tahoma"/>
          <w:b/>
        </w:rPr>
      </w:pPr>
    </w:p>
    <w:p w:rsidR="00A34465" w:rsidRPr="00A34465" w:rsidRDefault="00A34465" w:rsidP="00A34465">
      <w:pPr>
        <w:pStyle w:val="BodyText"/>
        <w:jc w:val="center"/>
        <w:rPr>
          <w:rFonts w:cs="Tahoma"/>
          <w:b/>
        </w:rPr>
      </w:pPr>
      <w:r w:rsidRPr="00A34465">
        <w:rPr>
          <w:rFonts w:cs="Tahoma"/>
          <w:b/>
        </w:rPr>
        <w:t xml:space="preserve">   Р Е Ш Е Н И Е</w:t>
      </w:r>
    </w:p>
    <w:p w:rsidR="00A34465" w:rsidRDefault="00A34465" w:rsidP="00A34465">
      <w:pPr>
        <w:jc w:val="center"/>
        <w:rPr>
          <w:rFonts w:ascii="Tahoma" w:hAnsi="Tahoma" w:cs="Tahoma"/>
          <w:b/>
          <w:color w:val="000000"/>
          <w:lang w:val="en-GB"/>
        </w:rPr>
      </w:pPr>
      <w:r w:rsidRPr="00A34465">
        <w:rPr>
          <w:rFonts w:ascii="Tahoma" w:hAnsi="Tahoma" w:cs="Tahoma"/>
          <w:b/>
          <w:bCs/>
          <w:lang w:val="mk-MK"/>
        </w:rPr>
        <w:t>за објавување на</w:t>
      </w:r>
      <w:r>
        <w:rPr>
          <w:rFonts w:ascii="Tahoma" w:hAnsi="Tahoma" w:cs="Tahoma"/>
          <w:b/>
          <w:bCs/>
          <w:lang w:val="en-GB"/>
        </w:rPr>
        <w:t xml:space="preserve"> </w:t>
      </w:r>
      <w:r>
        <w:rPr>
          <w:rFonts w:ascii="Tahoma" w:hAnsi="Tahoma" w:cs="Tahoma"/>
          <w:b/>
          <w:bCs/>
          <w:lang w:val="mk-MK"/>
        </w:rPr>
        <w:t>Програмата</w:t>
      </w:r>
      <w:r w:rsidRPr="00A34465">
        <w:rPr>
          <w:rFonts w:ascii="Tahoma" w:hAnsi="Tahoma" w:cs="Tahoma"/>
          <w:b/>
          <w:bCs/>
          <w:lang w:val="mk-MK"/>
        </w:rPr>
        <w:t xml:space="preserve"> </w:t>
      </w:r>
      <w:r w:rsidRPr="00A34465">
        <w:rPr>
          <w:rFonts w:ascii="Tahoma" w:hAnsi="Tahoma" w:cs="Tahoma"/>
          <w:b/>
          <w:color w:val="000000"/>
          <w:lang w:val="mk-MK"/>
        </w:rPr>
        <w:t xml:space="preserve">за култура на </w:t>
      </w:r>
    </w:p>
    <w:p w:rsidR="00A34465" w:rsidRPr="00A34465" w:rsidRDefault="00A34465" w:rsidP="00A34465">
      <w:pPr>
        <w:jc w:val="center"/>
        <w:rPr>
          <w:rFonts w:ascii="Tahoma" w:hAnsi="Tahoma" w:cs="Tahoma"/>
          <w:b/>
          <w:color w:val="000000"/>
          <w:lang w:val="mk-MK"/>
        </w:rPr>
      </w:pPr>
      <w:r w:rsidRPr="00A34465">
        <w:rPr>
          <w:rFonts w:ascii="Tahoma" w:hAnsi="Tahoma" w:cs="Tahoma"/>
          <w:b/>
          <w:color w:val="000000"/>
          <w:lang w:val="mk-MK"/>
        </w:rPr>
        <w:t>Општина Центар-Скопје за 2024 година</w:t>
      </w:r>
    </w:p>
    <w:p w:rsidR="00A34465" w:rsidRPr="00A34465" w:rsidRDefault="00A34465" w:rsidP="00A34465">
      <w:pPr>
        <w:jc w:val="center"/>
        <w:rPr>
          <w:rFonts w:ascii="Tahoma" w:hAnsi="Tahoma" w:cs="Tahoma"/>
          <w:b/>
        </w:rPr>
      </w:pPr>
      <w:r w:rsidRPr="00A34465">
        <w:rPr>
          <w:rFonts w:ascii="Tahoma" w:hAnsi="Tahoma" w:cs="Tahoma"/>
          <w:b/>
          <w:lang w:val="mk-MK"/>
        </w:rPr>
        <w:tab/>
      </w:r>
    </w:p>
    <w:p w:rsidR="00A34465" w:rsidRPr="00A34465" w:rsidRDefault="00A34465" w:rsidP="00A34465">
      <w:pPr>
        <w:jc w:val="center"/>
        <w:rPr>
          <w:rFonts w:ascii="Tahoma" w:hAnsi="Tahoma" w:cs="Tahoma"/>
          <w:b/>
        </w:rPr>
      </w:pPr>
    </w:p>
    <w:p w:rsidR="00A34465" w:rsidRDefault="00A34465" w:rsidP="00A34465">
      <w:pPr>
        <w:rPr>
          <w:rFonts w:ascii="Tahoma" w:hAnsi="Tahoma" w:cs="Tahoma"/>
          <w:b/>
          <w:lang w:val="mk-MK"/>
        </w:rPr>
      </w:pPr>
    </w:p>
    <w:p w:rsidR="00A34465" w:rsidRPr="00A34465" w:rsidRDefault="00A34465" w:rsidP="00A34465">
      <w:pPr>
        <w:rPr>
          <w:rFonts w:ascii="Tahoma" w:hAnsi="Tahoma" w:cs="Tahoma"/>
          <w:b/>
          <w:lang w:val="mk-MK"/>
        </w:rPr>
      </w:pPr>
    </w:p>
    <w:p w:rsidR="00A34465" w:rsidRPr="00A34465" w:rsidRDefault="00A34465" w:rsidP="00A34465">
      <w:pPr>
        <w:jc w:val="both"/>
        <w:rPr>
          <w:rFonts w:ascii="Tahoma" w:hAnsi="Tahoma" w:cs="Tahoma"/>
          <w:b/>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r w:rsidRPr="00A34465">
        <w:rPr>
          <w:rFonts w:ascii="Tahoma" w:hAnsi="Tahoma" w:cs="Tahoma"/>
          <w:lang w:val="mk-MK"/>
        </w:rPr>
        <w:t>Се објавува</w:t>
      </w:r>
      <w:r w:rsidRPr="00A34465">
        <w:rPr>
          <w:rFonts w:ascii="Tahoma" w:hAnsi="Tahoma" w:cs="Tahoma"/>
          <w:bCs/>
          <w:lang w:val="mk-MK"/>
        </w:rPr>
        <w:t xml:space="preserve"> Програмата </w:t>
      </w:r>
      <w:r w:rsidRPr="00A34465">
        <w:rPr>
          <w:rFonts w:ascii="Tahoma" w:hAnsi="Tahoma" w:cs="Tahoma"/>
          <w:color w:val="000000"/>
          <w:lang w:val="mk-MK"/>
        </w:rPr>
        <w:t>за култура на Општина Центар-Скопје за 2024 година</w:t>
      </w:r>
      <w:r w:rsidRPr="00A34465">
        <w:rPr>
          <w:rFonts w:ascii="Tahoma" w:hAnsi="Tahoma" w:cs="Tahoma"/>
          <w:bCs/>
          <w:lang w:val="mk-MK"/>
        </w:rPr>
        <w:t>,</w:t>
      </w: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Pr="00A34465" w:rsidRDefault="00A34465" w:rsidP="00A34465">
      <w:pPr>
        <w:ind w:right="26"/>
        <w:jc w:val="both"/>
        <w:rPr>
          <w:rFonts w:ascii="Tahoma" w:hAnsi="Tahoma" w:cs="Tahoma"/>
          <w:lang w:val="mk-MK"/>
        </w:rPr>
      </w:pPr>
      <w:r w:rsidRPr="00A34465">
        <w:rPr>
          <w:rFonts w:ascii="Tahoma" w:hAnsi="Tahoma" w:cs="Tahoma"/>
          <w:lang w:val="mk-MK"/>
        </w:rPr>
        <w:t>што Советот на Општина Центар-Скопје ја донесе на 31. седница, одржана на 28.12.2023 година.</w:t>
      </w:r>
    </w:p>
    <w:p w:rsidR="00A34465" w:rsidRPr="00A34465" w:rsidRDefault="00A34465" w:rsidP="00A34465">
      <w:pPr>
        <w:ind w:right="26"/>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r>
        <w:rPr>
          <w:rFonts w:ascii="Tahoma" w:hAnsi="Tahoma" w:cs="Tahoma"/>
          <w:lang w:val="mk-MK"/>
        </w:rPr>
        <w:t>Бр. 09-5640/43</w:t>
      </w:r>
      <w:r w:rsidRPr="00A34465">
        <w:rPr>
          <w:rFonts w:ascii="Tahoma" w:hAnsi="Tahoma" w:cs="Tahoma"/>
          <w:lang w:val="mk-MK"/>
        </w:rPr>
        <w:t xml:space="preserve">                                                                 ГРАДОНАЧАЛНИК</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28.12.2023 година                                                     на Општина Центар-Скопје    </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С к о п ј е </w:t>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t xml:space="preserve">                         м-р Горан Герасимовски</w:t>
      </w: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rPr>
          <w:rFonts w:ascii="Tahoma" w:hAnsi="Tahoma" w:cs="Tahoma"/>
          <w:sz w:val="16"/>
          <w:szCs w:val="16"/>
          <w:lang w:val="mk-MK"/>
        </w:rPr>
      </w:pPr>
      <w:r w:rsidRPr="00A34465">
        <w:rPr>
          <w:rFonts w:ascii="Tahoma" w:hAnsi="Tahoma" w:cs="Tahoma"/>
          <w:sz w:val="16"/>
          <w:szCs w:val="16"/>
          <w:lang w:val="mk-MK"/>
        </w:rPr>
        <w:t>Изготвил: Д. Наумоска Радончиќ</w:t>
      </w:r>
    </w:p>
    <w:p w:rsidR="00A34465" w:rsidRPr="00A34465" w:rsidRDefault="00A34465" w:rsidP="00A34465">
      <w:pPr>
        <w:rPr>
          <w:rFonts w:ascii="Tahoma" w:hAnsi="Tahoma" w:cs="Tahoma"/>
          <w:sz w:val="16"/>
          <w:szCs w:val="16"/>
          <w:lang w:val="mk-MK"/>
        </w:rPr>
      </w:pPr>
      <w:r w:rsidRPr="00A34465">
        <w:rPr>
          <w:rFonts w:ascii="Tahoma" w:hAnsi="Tahoma" w:cs="Tahoma"/>
          <w:sz w:val="16"/>
          <w:szCs w:val="16"/>
          <w:lang w:val="mk-MK"/>
        </w:rPr>
        <w:t>Контролирал: Г. Мицевски</w:t>
      </w:r>
    </w:p>
    <w:p w:rsidR="00A34465" w:rsidRDefault="00A34465" w:rsidP="00A34465">
      <w:pPr>
        <w:jc w:val="both"/>
        <w:rPr>
          <w:color w:val="000000"/>
          <w:lang w:val="mk-MK"/>
        </w:rPr>
      </w:pPr>
    </w:p>
    <w:p w:rsidR="00D84320" w:rsidRDefault="00D84320" w:rsidP="00A34465">
      <w:pPr>
        <w:jc w:val="both"/>
        <w:rPr>
          <w:rFonts w:ascii="Tahoma" w:hAnsi="Tahoma" w:cs="Tahoma"/>
          <w:color w:val="000000"/>
          <w:lang w:val="en-GB"/>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Врз основа на член 22 став 1 точка 5 од Законот за локалната самоуправа („Службен весник на РМ“ бр. 05/02) и член 15 став 1 точка 5 од Статутот на Општина Центар-Скопје („Службен гласник на Општина Центар-Скопје“    </w:t>
      </w:r>
      <w:r>
        <w:rPr>
          <w:rFonts w:ascii="Tahoma" w:hAnsi="Tahoma" w:cs="Tahoma"/>
          <w:color w:val="000000"/>
          <w:lang w:val="mk-MK"/>
        </w:rPr>
        <w:t xml:space="preserve">      </w:t>
      </w:r>
      <w:r w:rsidR="00735398">
        <w:rPr>
          <w:rFonts w:ascii="Tahoma" w:hAnsi="Tahoma" w:cs="Tahoma"/>
          <w:color w:val="000000"/>
          <w:lang w:val="mk-MK"/>
        </w:rPr>
        <w:t xml:space="preserve">     </w:t>
      </w:r>
      <w:r w:rsidRPr="00A34465">
        <w:rPr>
          <w:rFonts w:ascii="Tahoma" w:hAnsi="Tahoma" w:cs="Tahoma"/>
          <w:color w:val="000000"/>
          <w:lang w:val="mk-MK"/>
        </w:rPr>
        <w:t>бр. 1/06; 12/15; 9/19; 14/19; 1/21 и 11/21), Советот на Општина Центар-Скопје на 31. седница, одржана на 28.12.2023 година, донесе</w:t>
      </w:r>
    </w:p>
    <w:p w:rsidR="00A34465" w:rsidRPr="00A34465" w:rsidRDefault="00A34465" w:rsidP="00A34465">
      <w:pPr>
        <w:rPr>
          <w:rFonts w:ascii="Tahoma" w:hAnsi="Tahoma" w:cs="Tahoma"/>
          <w:b/>
          <w:color w:val="000000"/>
          <w:lang w:val="mk-MK"/>
        </w:rPr>
      </w:pPr>
    </w:p>
    <w:p w:rsidR="00A34465" w:rsidRPr="00A34465" w:rsidRDefault="00A34465" w:rsidP="00A34465">
      <w:pPr>
        <w:rPr>
          <w:rFonts w:ascii="Tahoma" w:hAnsi="Tahoma" w:cs="Tahoma"/>
          <w:color w:val="000000"/>
          <w:lang w:val="mk-MK"/>
        </w:rPr>
      </w:pPr>
    </w:p>
    <w:p w:rsidR="00A34465" w:rsidRPr="00A34465" w:rsidRDefault="00A34465" w:rsidP="00A34465">
      <w:pPr>
        <w:rPr>
          <w:rFonts w:ascii="Tahoma" w:hAnsi="Tahoma" w:cs="Tahoma"/>
          <w:color w:val="000000"/>
          <w:lang w:val="mk-MK"/>
        </w:rPr>
      </w:pPr>
    </w:p>
    <w:p w:rsidR="00A34465" w:rsidRPr="00A34465" w:rsidRDefault="00A34465" w:rsidP="00A34465">
      <w:pPr>
        <w:rPr>
          <w:rFonts w:ascii="Tahoma" w:hAnsi="Tahoma" w:cs="Tahoma"/>
          <w:color w:val="000000"/>
          <w:lang w:val="mk-MK"/>
        </w:rPr>
      </w:pPr>
    </w:p>
    <w:p w:rsidR="00A34465" w:rsidRPr="00A34465" w:rsidRDefault="00A34465" w:rsidP="00A34465">
      <w:pPr>
        <w:jc w:val="center"/>
        <w:rPr>
          <w:rFonts w:ascii="Tahoma" w:hAnsi="Tahoma" w:cs="Tahoma"/>
          <w:b/>
          <w:color w:val="000000"/>
          <w:lang w:val="mk-MK"/>
        </w:rPr>
      </w:pPr>
      <w:r w:rsidRPr="00A34465">
        <w:rPr>
          <w:rFonts w:ascii="Tahoma" w:hAnsi="Tahoma" w:cs="Tahoma"/>
          <w:b/>
          <w:color w:val="000000"/>
          <w:lang w:val="mk-MK"/>
        </w:rPr>
        <w:t>П Р О Г Р А М А</w:t>
      </w:r>
    </w:p>
    <w:p w:rsidR="00A34465" w:rsidRPr="00A34465" w:rsidRDefault="00A34465" w:rsidP="00A34465">
      <w:pPr>
        <w:jc w:val="center"/>
        <w:rPr>
          <w:rFonts w:ascii="Tahoma" w:hAnsi="Tahoma" w:cs="Tahoma"/>
          <w:b/>
          <w:color w:val="000000"/>
          <w:lang w:val="mk-MK"/>
        </w:rPr>
      </w:pPr>
      <w:r w:rsidRPr="00A34465">
        <w:rPr>
          <w:rFonts w:ascii="Tahoma" w:hAnsi="Tahoma" w:cs="Tahoma"/>
          <w:b/>
          <w:color w:val="000000"/>
          <w:lang w:val="mk-MK"/>
        </w:rPr>
        <w:t xml:space="preserve">за култура на Општина Центар-Скопје </w:t>
      </w:r>
    </w:p>
    <w:p w:rsidR="00A34465" w:rsidRPr="00A34465" w:rsidRDefault="00A34465" w:rsidP="00A34465">
      <w:pPr>
        <w:jc w:val="center"/>
        <w:rPr>
          <w:rFonts w:ascii="Tahoma" w:hAnsi="Tahoma" w:cs="Tahoma"/>
          <w:b/>
          <w:color w:val="000000"/>
          <w:lang w:val="mk-MK"/>
        </w:rPr>
      </w:pPr>
      <w:r w:rsidRPr="00A34465">
        <w:rPr>
          <w:rFonts w:ascii="Tahoma" w:hAnsi="Tahoma" w:cs="Tahoma"/>
          <w:b/>
          <w:color w:val="000000"/>
          <w:lang w:val="mk-MK"/>
        </w:rPr>
        <w:t>за 2024 година</w:t>
      </w:r>
    </w:p>
    <w:p w:rsidR="00A34465" w:rsidRDefault="00A34465" w:rsidP="00735398">
      <w:pPr>
        <w:jc w:val="both"/>
        <w:rPr>
          <w:rFonts w:ascii="Tahoma" w:hAnsi="Tahoma" w:cs="Tahoma"/>
          <w:b/>
          <w:color w:val="000000"/>
          <w:lang w:val="mk-MK"/>
        </w:rPr>
      </w:pPr>
    </w:p>
    <w:p w:rsidR="00735398" w:rsidRPr="00A34465" w:rsidRDefault="00735398" w:rsidP="00735398">
      <w:pPr>
        <w:jc w:val="both"/>
        <w:rPr>
          <w:rFonts w:ascii="Tahoma" w:hAnsi="Tahoma" w:cs="Tahoma"/>
          <w:b/>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Со донесувањето на системските закони што се однесуваат на локалната самоуправа, а во контекст на процесот на децентрализација, општините добиваат и надлежност во однос на задоволувањето на културните права и потреби на граѓаните. Општинските културни активности и активностите на локалните културни установи и здруженија на граѓани во непосреден контакт со граѓаните многу попрецизно ќе ги откријат нивните културни потреби и формите за нивно задоволување, со што ќе го направат културниот живот во Општината побогат, поразновиден, подинамичен и поквалитетен.</w:t>
      </w: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4D20BF">
      <w:pPr>
        <w:pStyle w:val="Heading1"/>
        <w:keepLines/>
        <w:numPr>
          <w:ilvl w:val="0"/>
          <w:numId w:val="9"/>
        </w:numPr>
        <w:spacing w:line="360" w:lineRule="auto"/>
        <w:jc w:val="left"/>
        <w:rPr>
          <w:rFonts w:cs="Tahoma"/>
          <w:color w:val="000000"/>
          <w:szCs w:val="24"/>
        </w:rPr>
      </w:pPr>
      <w:bookmarkStart w:id="0" w:name="_Toc487036062"/>
      <w:r w:rsidRPr="00A34465">
        <w:rPr>
          <w:rFonts w:cs="Tahoma"/>
          <w:szCs w:val="24"/>
        </w:rPr>
        <w:t>НАЧИН И МЕТОДОЛОГИЈА НА ПОДГОТОВКА НА ПРОГРАМАТА</w:t>
      </w:r>
      <w:bookmarkEnd w:id="0"/>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Програмата за култура е подготвена во координација со претставниците од Советот на Општина Центар-Скопје, Одделението за култура, граѓаните и граѓанските организации, со што се овозможи граѓаните да бидат вклучени во процесот на одлучување и преку свои предлози и идеи за проекти и активности таа да претставува отсликување на потребите на граѓаните. </w:t>
      </w:r>
    </w:p>
    <w:p w:rsidR="00A34465" w:rsidRPr="00A34465" w:rsidRDefault="00A34465" w:rsidP="00A34465">
      <w:pPr>
        <w:rPr>
          <w:rFonts w:ascii="Tahoma" w:hAnsi="Tahoma" w:cs="Tahoma"/>
          <w:color w:val="000000"/>
          <w:lang w:val="mk-MK"/>
        </w:rPr>
      </w:pPr>
    </w:p>
    <w:p w:rsidR="00A34465" w:rsidRPr="00A34465" w:rsidRDefault="00A34465" w:rsidP="00A34465">
      <w:pPr>
        <w:rPr>
          <w:rFonts w:ascii="Tahoma" w:hAnsi="Tahoma" w:cs="Tahoma"/>
          <w:color w:val="000000"/>
          <w:lang w:val="mk-MK"/>
        </w:rPr>
      </w:pPr>
    </w:p>
    <w:p w:rsidR="00A34465" w:rsidRPr="00A34465" w:rsidRDefault="00A34465" w:rsidP="004D20BF">
      <w:pPr>
        <w:pStyle w:val="Heading1"/>
        <w:numPr>
          <w:ilvl w:val="0"/>
          <w:numId w:val="9"/>
        </w:numPr>
        <w:spacing w:line="276" w:lineRule="auto"/>
        <w:jc w:val="left"/>
        <w:rPr>
          <w:rFonts w:cs="Tahoma"/>
          <w:color w:val="000000"/>
          <w:szCs w:val="24"/>
        </w:rPr>
      </w:pPr>
      <w:bookmarkStart w:id="1" w:name="_Toc487036063"/>
      <w:r w:rsidRPr="00A34465">
        <w:rPr>
          <w:rFonts w:cs="Tahoma"/>
          <w:color w:val="000000"/>
          <w:szCs w:val="24"/>
        </w:rPr>
        <w:t>ЦЕЛНИ ГРУПИ И КРАЈНИ КОРИСНИЦИ</w:t>
      </w:r>
      <w:bookmarkEnd w:id="1"/>
    </w:p>
    <w:p w:rsidR="00A34465" w:rsidRPr="00A34465" w:rsidRDefault="00A34465" w:rsidP="00A34465">
      <w:pPr>
        <w:spacing w:line="1" w:lineRule="exact"/>
        <w:rPr>
          <w:rFonts w:ascii="Tahoma" w:hAnsi="Tahoma" w:cs="Tahoma"/>
          <w:color w:val="000000"/>
          <w:lang w:val="mk-MK"/>
        </w:rPr>
      </w:pPr>
    </w:p>
    <w:p w:rsidR="00A34465" w:rsidRPr="00A34465" w:rsidRDefault="00A34465" w:rsidP="00A34465">
      <w:pPr>
        <w:overflowPunct w:val="0"/>
        <w:ind w:left="200"/>
        <w:jc w:val="both"/>
        <w:rPr>
          <w:rFonts w:ascii="Tahoma" w:hAnsi="Tahoma" w:cs="Tahoma"/>
          <w:color w:val="000000"/>
          <w:lang w:val="mk-MK"/>
        </w:rPr>
      </w:pPr>
      <w:r w:rsidRPr="00A34465">
        <w:rPr>
          <w:rFonts w:ascii="Tahoma" w:hAnsi="Tahoma" w:cs="Tahoma"/>
          <w:color w:val="000000"/>
          <w:lang w:val="mk-MK"/>
        </w:rPr>
        <w:t xml:space="preserve">      </w:t>
      </w:r>
    </w:p>
    <w:p w:rsidR="00A34465" w:rsidRPr="00A34465" w:rsidRDefault="00A34465" w:rsidP="004D20BF">
      <w:pPr>
        <w:pStyle w:val="Heading1"/>
        <w:numPr>
          <w:ilvl w:val="1"/>
          <w:numId w:val="9"/>
        </w:numPr>
        <w:spacing w:line="360" w:lineRule="auto"/>
        <w:jc w:val="left"/>
        <w:rPr>
          <w:rFonts w:cs="Tahoma"/>
          <w:color w:val="000000"/>
          <w:szCs w:val="24"/>
        </w:rPr>
      </w:pPr>
      <w:bookmarkStart w:id="2" w:name="_Toc487036064"/>
      <w:r w:rsidRPr="00A34465">
        <w:rPr>
          <w:rFonts w:cs="Tahoma"/>
          <w:color w:val="000000"/>
          <w:szCs w:val="24"/>
        </w:rPr>
        <w:t>Општо целни групи</w:t>
      </w:r>
      <w:bookmarkEnd w:id="2"/>
      <w:r w:rsidRPr="00A34465">
        <w:rPr>
          <w:rFonts w:cs="Tahoma"/>
          <w:color w:val="000000"/>
          <w:szCs w:val="24"/>
        </w:rPr>
        <w:t xml:space="preserve"> </w:t>
      </w:r>
    </w:p>
    <w:p w:rsidR="00A34465" w:rsidRPr="00A34465" w:rsidRDefault="00A34465" w:rsidP="00A34465">
      <w:pPr>
        <w:spacing w:before="120" w:after="120"/>
        <w:jc w:val="both"/>
        <w:rPr>
          <w:rFonts w:ascii="Tahoma" w:hAnsi="Tahoma" w:cs="Tahoma"/>
          <w:color w:val="000000"/>
          <w:lang w:val="mk-MK"/>
        </w:rPr>
      </w:pPr>
      <w:r w:rsidRPr="00A34465">
        <w:rPr>
          <w:rFonts w:ascii="Tahoma" w:hAnsi="Tahoma" w:cs="Tahoma"/>
          <w:color w:val="000000"/>
          <w:lang w:val="mk-MK"/>
        </w:rPr>
        <w:t xml:space="preserve">Програмата на Одделението за култура ги таргетира граѓаните на Општина Центар-Скопје, вклучително и најмладите. Преку активностите и проектите предвидени во Програмата се опфаќаат и граѓанските организации што придонесуваат во развојот на инклузивниот процес за вклученост во процесот на одлучување. Оваа Програма предвидува и директна соработка со граѓанските организации што укажува на фактот дека тие ни се главна таргет-група. </w:t>
      </w:r>
    </w:p>
    <w:p w:rsidR="00A34465" w:rsidRPr="00A34465" w:rsidRDefault="00A34465" w:rsidP="004D20BF">
      <w:pPr>
        <w:pStyle w:val="Heading1"/>
        <w:numPr>
          <w:ilvl w:val="1"/>
          <w:numId w:val="9"/>
        </w:numPr>
        <w:spacing w:line="360" w:lineRule="auto"/>
        <w:jc w:val="both"/>
        <w:rPr>
          <w:rFonts w:cs="Tahoma"/>
          <w:color w:val="000000"/>
          <w:szCs w:val="24"/>
        </w:rPr>
      </w:pPr>
      <w:bookmarkStart w:id="3" w:name="_Toc487036065"/>
      <w:r w:rsidRPr="00A34465">
        <w:rPr>
          <w:rFonts w:cs="Tahoma"/>
          <w:color w:val="000000"/>
          <w:szCs w:val="24"/>
        </w:rPr>
        <w:t>Крајни корисници</w:t>
      </w:r>
      <w:bookmarkEnd w:id="3"/>
      <w:r w:rsidRPr="00A34465">
        <w:rPr>
          <w:rFonts w:cs="Tahoma"/>
          <w:color w:val="000000"/>
          <w:szCs w:val="24"/>
        </w:rPr>
        <w:t xml:space="preserve"> </w:t>
      </w:r>
    </w:p>
    <w:p w:rsidR="00A34465" w:rsidRPr="00D84320" w:rsidRDefault="00A34465" w:rsidP="004D20BF">
      <w:pPr>
        <w:numPr>
          <w:ilvl w:val="0"/>
          <w:numId w:val="11"/>
        </w:numPr>
        <w:jc w:val="both"/>
        <w:rPr>
          <w:rFonts w:ascii="Tahoma" w:hAnsi="Tahoma" w:cs="Tahoma"/>
          <w:lang w:val="mk-MK"/>
        </w:rPr>
      </w:pPr>
      <w:r w:rsidRPr="00A34465">
        <w:rPr>
          <w:rFonts w:ascii="Tahoma" w:hAnsi="Tahoma" w:cs="Tahoma"/>
          <w:lang w:val="mk-MK"/>
        </w:rPr>
        <w:t>Сите генерации жители во Општината.</w:t>
      </w:r>
    </w:p>
    <w:p w:rsidR="00D84320" w:rsidRDefault="00D84320" w:rsidP="00D84320">
      <w:pPr>
        <w:ind w:left="720"/>
        <w:jc w:val="both"/>
        <w:rPr>
          <w:rFonts w:ascii="Tahoma" w:hAnsi="Tahoma" w:cs="Tahoma"/>
          <w:lang w:val="mk-MK"/>
        </w:rPr>
      </w:pPr>
    </w:p>
    <w:p w:rsidR="00A34465" w:rsidRPr="00A34465" w:rsidRDefault="00A34465" w:rsidP="00A34465">
      <w:pPr>
        <w:spacing w:before="120" w:after="120"/>
        <w:ind w:firstLine="567"/>
        <w:jc w:val="both"/>
        <w:rPr>
          <w:rFonts w:ascii="Tahoma" w:hAnsi="Tahoma" w:cs="Tahoma"/>
          <w:color w:val="000000"/>
          <w:lang w:val="mk-MK"/>
        </w:rPr>
      </w:pPr>
    </w:p>
    <w:p w:rsidR="00A34465" w:rsidRPr="00A34465" w:rsidRDefault="00A34465" w:rsidP="004D20BF">
      <w:pPr>
        <w:pStyle w:val="Heading1"/>
        <w:numPr>
          <w:ilvl w:val="0"/>
          <w:numId w:val="9"/>
        </w:numPr>
        <w:spacing w:line="276" w:lineRule="auto"/>
        <w:jc w:val="both"/>
        <w:rPr>
          <w:rFonts w:cs="Tahoma"/>
          <w:color w:val="000000"/>
          <w:szCs w:val="24"/>
        </w:rPr>
      </w:pPr>
      <w:bookmarkStart w:id="4" w:name="_Toc487036066"/>
      <w:r w:rsidRPr="00A34465">
        <w:rPr>
          <w:rFonts w:cs="Tahoma"/>
          <w:color w:val="000000"/>
          <w:szCs w:val="24"/>
        </w:rPr>
        <w:t>ЦЕЛ / ПРИОРИТЕТИ  НА ПРОГРАМАТА</w:t>
      </w:r>
      <w:bookmarkEnd w:id="4"/>
    </w:p>
    <w:p w:rsidR="00A34465" w:rsidRPr="00A34465" w:rsidRDefault="00A34465" w:rsidP="00A34465">
      <w:pPr>
        <w:jc w:val="both"/>
        <w:rPr>
          <w:rFonts w:ascii="Tahoma" w:hAnsi="Tahoma" w:cs="Tahoma"/>
          <w:color w:val="000000"/>
          <w:lang w:val="mk-MK"/>
        </w:rPr>
      </w:pPr>
    </w:p>
    <w:p w:rsidR="00A34465" w:rsidRPr="00A34465" w:rsidRDefault="00A34465" w:rsidP="00A34465">
      <w:pPr>
        <w:spacing w:line="1" w:lineRule="exact"/>
        <w:jc w:val="both"/>
        <w:rPr>
          <w:rFonts w:ascii="Tahoma" w:hAnsi="Tahoma" w:cs="Tahoma"/>
          <w:color w:val="000000"/>
          <w:lang w:val="mk-MK"/>
        </w:rPr>
      </w:pPr>
    </w:p>
    <w:p w:rsidR="00A34465" w:rsidRPr="00A34465" w:rsidRDefault="00A34465" w:rsidP="004D20BF">
      <w:pPr>
        <w:pStyle w:val="Heading1"/>
        <w:numPr>
          <w:ilvl w:val="1"/>
          <w:numId w:val="9"/>
        </w:numPr>
        <w:spacing w:line="360" w:lineRule="auto"/>
        <w:jc w:val="both"/>
        <w:rPr>
          <w:rFonts w:cs="Tahoma"/>
          <w:color w:val="000000"/>
          <w:szCs w:val="24"/>
        </w:rPr>
      </w:pPr>
      <w:bookmarkStart w:id="5" w:name="_Toc487036067"/>
      <w:r w:rsidRPr="00A34465">
        <w:rPr>
          <w:rFonts w:cs="Tahoma"/>
          <w:color w:val="000000"/>
          <w:szCs w:val="24"/>
        </w:rPr>
        <w:t>Основни цели/приоритети</w:t>
      </w:r>
      <w:bookmarkEnd w:id="5"/>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Основни цели на Програмата на Општина Центар-Скопје од областа на културата:</w:t>
      </w:r>
    </w:p>
    <w:p w:rsidR="00A34465" w:rsidRPr="00A34465" w:rsidRDefault="00A34465" w:rsidP="00A34465">
      <w:pPr>
        <w:jc w:val="both"/>
        <w:rPr>
          <w:rFonts w:ascii="Tahoma" w:hAnsi="Tahoma" w:cs="Tahoma"/>
          <w:color w:val="000000"/>
          <w:lang w:val="mk-MK"/>
        </w:rPr>
      </w:pPr>
    </w:p>
    <w:p w:rsidR="00A34465" w:rsidRPr="00A34465" w:rsidRDefault="00A34465" w:rsidP="004D20BF">
      <w:pPr>
        <w:numPr>
          <w:ilvl w:val="0"/>
          <w:numId w:val="10"/>
        </w:numPr>
        <w:jc w:val="both"/>
        <w:rPr>
          <w:rFonts w:ascii="Tahoma" w:hAnsi="Tahoma" w:cs="Tahoma"/>
          <w:color w:val="000000"/>
          <w:lang w:val="mk-MK"/>
        </w:rPr>
      </w:pPr>
      <w:r w:rsidRPr="00A34465">
        <w:rPr>
          <w:rFonts w:ascii="Tahoma" w:hAnsi="Tahoma" w:cs="Tahoma"/>
          <w:color w:val="000000"/>
          <w:lang w:val="mk-MK"/>
        </w:rPr>
        <w:t>Приближување на културата до сите граѓани.</w:t>
      </w: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Преку оваа цел треба да им се овозможи на сите граѓани на Општина Центар-Скопје рамноправно да учествуваат во културата и во културните случувања како творци и како корисници.</w:t>
      </w:r>
    </w:p>
    <w:p w:rsidR="00A34465" w:rsidRPr="00A34465" w:rsidRDefault="00A34465" w:rsidP="00A34465">
      <w:pPr>
        <w:ind w:left="360"/>
        <w:jc w:val="both"/>
        <w:rPr>
          <w:rFonts w:ascii="Tahoma" w:hAnsi="Tahoma" w:cs="Tahoma"/>
          <w:color w:val="000000"/>
          <w:lang w:val="mk-MK"/>
        </w:rPr>
      </w:pPr>
    </w:p>
    <w:p w:rsidR="00A34465" w:rsidRPr="00A34465" w:rsidRDefault="00A34465" w:rsidP="004D20BF">
      <w:pPr>
        <w:numPr>
          <w:ilvl w:val="0"/>
          <w:numId w:val="10"/>
        </w:numPr>
        <w:jc w:val="both"/>
        <w:rPr>
          <w:rFonts w:ascii="Tahoma" w:hAnsi="Tahoma" w:cs="Tahoma"/>
          <w:color w:val="000000"/>
          <w:lang w:val="mk-MK"/>
        </w:rPr>
      </w:pPr>
      <w:r w:rsidRPr="00A34465">
        <w:rPr>
          <w:rFonts w:ascii="Tahoma" w:hAnsi="Tahoma" w:cs="Tahoma"/>
          <w:color w:val="000000"/>
          <w:lang w:val="mk-MK"/>
        </w:rPr>
        <w:t>Поттикнување на современото творештво, со посебен фокус на културните потреби на младите.</w:t>
      </w: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Земајќи ја предвид перспективата на културниот развој, особен фокус ќе биде ставен на обезбедувањето материјални претпоставки за творештвото и задоволувањето на културните потреби на младите. Ќе се поддржуваат и ќе се охрабруваат истражувањата и потребата од нови изразни средства, експериментите и користењето нови медиуми на естетска експресија, како и проектите и установите што се занимаваат со продукција и ширење на културните содржини и вредности за младата популација.</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При реализацијата на Програмата ќе се води родова статистика со цел во иднина да придонесеме за подобро родово и одговорно буџетирање во оваа област. Индикатори со кои ќе се следи реализацијата на Програмата од родов аспект ќе биде бројот на корисници по пол што се финансираат од оваа Програма.</w:t>
      </w:r>
    </w:p>
    <w:p w:rsidR="00A34465" w:rsidRPr="00A34465" w:rsidRDefault="00A34465" w:rsidP="00A34465">
      <w:pPr>
        <w:jc w:val="both"/>
        <w:rPr>
          <w:rFonts w:ascii="Tahoma" w:hAnsi="Tahoma" w:cs="Tahoma"/>
          <w:color w:val="000000"/>
          <w:lang w:val="mk-MK"/>
        </w:rPr>
      </w:pPr>
    </w:p>
    <w:p w:rsidR="00A34465" w:rsidRPr="00A34465" w:rsidRDefault="00A34465" w:rsidP="004D20BF">
      <w:pPr>
        <w:pStyle w:val="Heading1"/>
        <w:numPr>
          <w:ilvl w:val="1"/>
          <w:numId w:val="9"/>
        </w:numPr>
        <w:spacing w:line="360" w:lineRule="auto"/>
        <w:jc w:val="both"/>
        <w:rPr>
          <w:rFonts w:cs="Tahoma"/>
          <w:color w:val="000000"/>
          <w:szCs w:val="24"/>
        </w:rPr>
      </w:pPr>
      <w:bookmarkStart w:id="6" w:name="_Toc487036068"/>
      <w:r w:rsidRPr="00A34465">
        <w:rPr>
          <w:rFonts w:cs="Tahoma"/>
          <w:color w:val="000000"/>
          <w:szCs w:val="24"/>
        </w:rPr>
        <w:t>Специфични цели/приоритети</w:t>
      </w:r>
      <w:bookmarkEnd w:id="6"/>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Подигнување на културата на повисоко ниво</w:t>
      </w:r>
    </w:p>
    <w:p w:rsidR="00A34465" w:rsidRPr="00A34465" w:rsidRDefault="00A34465" w:rsidP="004D20BF">
      <w:pPr>
        <w:numPr>
          <w:ilvl w:val="0"/>
          <w:numId w:val="10"/>
        </w:numPr>
        <w:rPr>
          <w:rFonts w:ascii="Tahoma" w:hAnsi="Tahoma" w:cs="Tahoma"/>
          <w:color w:val="000000"/>
          <w:lang w:val="mk-MK"/>
        </w:rPr>
      </w:pPr>
      <w:r w:rsidRPr="00A34465">
        <w:rPr>
          <w:rFonts w:ascii="Tahoma" w:hAnsi="Tahoma" w:cs="Tahoma"/>
          <w:color w:val="000000"/>
          <w:lang w:val="mk-MK"/>
        </w:rPr>
        <w:t>Промовирање на европските вредности</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Стимулирање на креативното творештво и изразување на младите</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Развивање на натпреварувачкиот дух кај младите од областа на културата</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Интерактивно искуство кај сите возрасни категории</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Анимација и зголемување на интересот за музичка уметност (популарна, класична, џез-музика)</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Поддршка на визуелната уметност</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Соработка со уметници-креативци од Општина Центар-Скопје</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Организирање дебати од областа на книжевноста</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Унапредување на соработката со национални институции од областа на културата</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Развивање и негување на културни афинитети кај пензионерите</w:t>
      </w:r>
    </w:p>
    <w:p w:rsid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Поттикнување еднакво учество на мажите и жените, момчињата и девојчињата во културните манифестации  и активности</w:t>
      </w:r>
    </w:p>
    <w:p w:rsidR="00A34465" w:rsidRDefault="00A34465" w:rsidP="00A34465">
      <w:pPr>
        <w:rPr>
          <w:rFonts w:ascii="Tahoma" w:hAnsi="Tahoma" w:cs="Tahoma"/>
          <w:color w:val="000000"/>
          <w:lang w:val="en-GB"/>
        </w:rPr>
      </w:pPr>
    </w:p>
    <w:p w:rsidR="00D84320" w:rsidRDefault="00D84320" w:rsidP="00A34465">
      <w:pPr>
        <w:rPr>
          <w:rFonts w:ascii="Tahoma" w:hAnsi="Tahoma" w:cs="Tahoma"/>
          <w:color w:val="000000"/>
          <w:lang w:val="en-GB"/>
        </w:rPr>
      </w:pPr>
    </w:p>
    <w:p w:rsidR="00D84320" w:rsidRDefault="00D84320" w:rsidP="00A34465">
      <w:pPr>
        <w:rPr>
          <w:rFonts w:ascii="Tahoma" w:hAnsi="Tahoma" w:cs="Tahoma"/>
          <w:color w:val="000000"/>
          <w:lang w:val="en-GB"/>
        </w:rPr>
      </w:pPr>
    </w:p>
    <w:p w:rsidR="00D84320" w:rsidRDefault="00D84320" w:rsidP="00A34465">
      <w:pPr>
        <w:rPr>
          <w:rFonts w:ascii="Tahoma" w:hAnsi="Tahoma" w:cs="Tahoma"/>
          <w:color w:val="000000"/>
          <w:lang w:val="en-GB"/>
        </w:rPr>
      </w:pPr>
    </w:p>
    <w:p w:rsidR="00D84320" w:rsidRPr="00D84320" w:rsidRDefault="00D84320" w:rsidP="00A34465">
      <w:pPr>
        <w:rPr>
          <w:rFonts w:ascii="Tahoma" w:hAnsi="Tahoma" w:cs="Tahoma"/>
          <w:color w:val="000000"/>
          <w:lang w:val="en-GB"/>
        </w:rPr>
      </w:pPr>
    </w:p>
    <w:p w:rsidR="00A34465" w:rsidRPr="00A34465" w:rsidRDefault="00A34465" w:rsidP="004D20BF">
      <w:pPr>
        <w:pStyle w:val="Heading1"/>
        <w:numPr>
          <w:ilvl w:val="1"/>
          <w:numId w:val="9"/>
        </w:numPr>
        <w:spacing w:line="360" w:lineRule="auto"/>
        <w:jc w:val="left"/>
        <w:rPr>
          <w:rFonts w:cs="Tahoma"/>
          <w:color w:val="000000"/>
          <w:szCs w:val="24"/>
        </w:rPr>
      </w:pPr>
      <w:bookmarkStart w:id="7" w:name="_Toc487036069"/>
      <w:r w:rsidRPr="00A34465">
        <w:rPr>
          <w:rFonts w:cs="Tahoma"/>
          <w:color w:val="000000"/>
          <w:szCs w:val="24"/>
        </w:rPr>
        <w:t>Одговорни сектори и одделени</w:t>
      </w:r>
      <w:bookmarkEnd w:id="7"/>
      <w:r w:rsidRPr="00A34465">
        <w:rPr>
          <w:rFonts w:cs="Tahoma"/>
          <w:color w:val="000000"/>
          <w:szCs w:val="24"/>
        </w:rPr>
        <w:t>ја</w:t>
      </w:r>
    </w:p>
    <w:p w:rsidR="00A34465" w:rsidRPr="00A34465" w:rsidRDefault="00A34465" w:rsidP="004D20BF">
      <w:pPr>
        <w:widowControl w:val="0"/>
        <w:numPr>
          <w:ilvl w:val="0"/>
          <w:numId w:val="8"/>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Сектор за јавни дејности</w:t>
      </w:r>
    </w:p>
    <w:p w:rsidR="00A34465" w:rsidRPr="00A34465" w:rsidRDefault="00A34465" w:rsidP="004D20BF">
      <w:pPr>
        <w:widowControl w:val="0"/>
        <w:numPr>
          <w:ilvl w:val="0"/>
          <w:numId w:val="7"/>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Одделение за култура</w:t>
      </w:r>
    </w:p>
    <w:p w:rsidR="00A34465" w:rsidRPr="00A34465" w:rsidRDefault="00A34465" w:rsidP="00A34465">
      <w:pPr>
        <w:jc w:val="both"/>
        <w:rPr>
          <w:rFonts w:ascii="Tahoma" w:hAnsi="Tahoma" w:cs="Tahoma"/>
          <w:color w:val="000000"/>
          <w:lang w:val="mk-MK"/>
        </w:rPr>
      </w:pPr>
    </w:p>
    <w:p w:rsidR="00A34465" w:rsidRPr="00A34465" w:rsidRDefault="00A34465" w:rsidP="004D20BF">
      <w:pPr>
        <w:pStyle w:val="Heading1"/>
        <w:numPr>
          <w:ilvl w:val="1"/>
          <w:numId w:val="9"/>
        </w:numPr>
        <w:spacing w:line="360" w:lineRule="auto"/>
        <w:jc w:val="both"/>
        <w:rPr>
          <w:rFonts w:cs="Tahoma"/>
          <w:color w:val="000000"/>
          <w:szCs w:val="24"/>
        </w:rPr>
      </w:pPr>
      <w:bookmarkStart w:id="8" w:name="_Toc487036070"/>
      <w:r w:rsidRPr="00A34465">
        <w:rPr>
          <w:rFonts w:cs="Tahoma"/>
          <w:color w:val="000000"/>
          <w:szCs w:val="24"/>
        </w:rPr>
        <w:t>Поврзаност со други области и сектори</w:t>
      </w:r>
      <w:bookmarkEnd w:id="8"/>
    </w:p>
    <w:p w:rsidR="00A34465" w:rsidRPr="00A34465" w:rsidRDefault="00A34465" w:rsidP="004D20BF">
      <w:pPr>
        <w:numPr>
          <w:ilvl w:val="0"/>
          <w:numId w:val="7"/>
        </w:numPr>
        <w:jc w:val="both"/>
        <w:rPr>
          <w:rFonts w:ascii="Tahoma" w:hAnsi="Tahoma" w:cs="Tahoma"/>
          <w:color w:val="000000"/>
          <w:lang w:val="mk-MK"/>
        </w:rPr>
      </w:pPr>
      <w:r w:rsidRPr="00A34465">
        <w:rPr>
          <w:rFonts w:ascii="Tahoma" w:hAnsi="Tahoma" w:cs="Tahoma"/>
          <w:color w:val="000000"/>
          <w:lang w:val="mk-MK"/>
        </w:rPr>
        <w:t>Одделение за образование, спорт и млади</w:t>
      </w:r>
    </w:p>
    <w:p w:rsidR="00A34465" w:rsidRPr="00A34465" w:rsidRDefault="00A34465" w:rsidP="004D20BF">
      <w:pPr>
        <w:numPr>
          <w:ilvl w:val="0"/>
          <w:numId w:val="7"/>
        </w:numPr>
        <w:jc w:val="both"/>
        <w:rPr>
          <w:rFonts w:ascii="Tahoma" w:hAnsi="Tahoma" w:cs="Tahoma"/>
          <w:color w:val="000000"/>
          <w:lang w:val="mk-MK"/>
        </w:rPr>
      </w:pPr>
      <w:r w:rsidRPr="00A34465">
        <w:rPr>
          <w:rFonts w:ascii="Tahoma" w:hAnsi="Tahoma" w:cs="Tahoma"/>
          <w:color w:val="000000"/>
          <w:lang w:val="mk-MK"/>
        </w:rPr>
        <w:t>Одделение за детска и социјална заштита</w:t>
      </w:r>
    </w:p>
    <w:p w:rsidR="00A34465" w:rsidRPr="00A34465" w:rsidRDefault="00A34465" w:rsidP="004D20BF">
      <w:pPr>
        <w:numPr>
          <w:ilvl w:val="0"/>
          <w:numId w:val="7"/>
        </w:numPr>
        <w:jc w:val="both"/>
        <w:rPr>
          <w:rFonts w:ascii="Tahoma" w:hAnsi="Tahoma" w:cs="Tahoma"/>
          <w:color w:val="000000"/>
          <w:lang w:val="mk-MK"/>
        </w:rPr>
      </w:pPr>
      <w:r w:rsidRPr="00A34465">
        <w:rPr>
          <w:rFonts w:ascii="Tahoma" w:hAnsi="Tahoma" w:cs="Tahoma"/>
          <w:color w:val="000000"/>
          <w:lang w:val="mk-MK"/>
        </w:rPr>
        <w:t>Сектор за поддршка на градоначалникот</w:t>
      </w:r>
    </w:p>
    <w:p w:rsidR="00A34465" w:rsidRPr="00A34465" w:rsidRDefault="00A34465" w:rsidP="004D20BF">
      <w:pPr>
        <w:numPr>
          <w:ilvl w:val="0"/>
          <w:numId w:val="7"/>
        </w:numPr>
        <w:jc w:val="both"/>
        <w:rPr>
          <w:rFonts w:ascii="Tahoma" w:hAnsi="Tahoma" w:cs="Tahoma"/>
          <w:color w:val="000000"/>
          <w:lang w:val="mk-MK"/>
        </w:rPr>
      </w:pPr>
      <w:r w:rsidRPr="00A34465">
        <w:rPr>
          <w:rFonts w:ascii="Tahoma" w:hAnsi="Tahoma" w:cs="Tahoma"/>
          <w:color w:val="000000"/>
          <w:lang w:val="mk-MK"/>
        </w:rPr>
        <w:t>Град Скопје</w:t>
      </w:r>
    </w:p>
    <w:p w:rsidR="00A34465" w:rsidRPr="00A34465" w:rsidRDefault="00A34465" w:rsidP="00A34465">
      <w:pPr>
        <w:overflowPunct w:val="0"/>
        <w:jc w:val="both"/>
        <w:rPr>
          <w:rFonts w:ascii="Tahoma" w:hAnsi="Tahoma" w:cs="Tahoma"/>
          <w:color w:val="000000"/>
          <w:lang w:val="mk-MK"/>
        </w:rPr>
      </w:pPr>
    </w:p>
    <w:p w:rsidR="00A34465" w:rsidRPr="00A34465" w:rsidRDefault="00A34465" w:rsidP="004D20BF">
      <w:pPr>
        <w:pStyle w:val="Heading1"/>
        <w:numPr>
          <w:ilvl w:val="0"/>
          <w:numId w:val="9"/>
        </w:numPr>
        <w:spacing w:line="276" w:lineRule="auto"/>
        <w:jc w:val="left"/>
        <w:rPr>
          <w:rFonts w:cs="Tahoma"/>
          <w:color w:val="000000"/>
          <w:szCs w:val="24"/>
        </w:rPr>
      </w:pPr>
      <w:bookmarkStart w:id="9" w:name="_Toc487036072"/>
      <w:r w:rsidRPr="00A34465">
        <w:rPr>
          <w:rFonts w:cs="Tahoma"/>
          <w:color w:val="000000"/>
          <w:szCs w:val="24"/>
        </w:rPr>
        <w:t>ПРОЕКТИ И АКТИВНОСТИ НА ПРОГРАМАТА</w:t>
      </w:r>
      <w:bookmarkEnd w:id="9"/>
    </w:p>
    <w:p w:rsidR="00A34465" w:rsidRPr="00A34465" w:rsidRDefault="00A34465" w:rsidP="00A34465">
      <w:pPr>
        <w:rPr>
          <w:rFonts w:ascii="Tahoma" w:hAnsi="Tahoma" w:cs="Tahoma"/>
          <w:lang w:val="mk-MK"/>
        </w:rPr>
      </w:pPr>
    </w:p>
    <w:p w:rsidR="00A34465" w:rsidRPr="00A34465" w:rsidRDefault="00A34465" w:rsidP="00A34465">
      <w:pPr>
        <w:jc w:val="both"/>
        <w:rPr>
          <w:rFonts w:ascii="Tahoma" w:hAnsi="Tahoma" w:cs="Tahoma"/>
          <w:b/>
          <w:u w:val="single"/>
          <w:lang w:val="mk-MK"/>
        </w:rPr>
      </w:pPr>
      <w:r w:rsidRPr="00A34465">
        <w:rPr>
          <w:rFonts w:ascii="Tahoma" w:hAnsi="Tahoma" w:cs="Tahoma"/>
          <w:b/>
          <w:u w:val="single"/>
          <w:lang w:val="mk-MK"/>
        </w:rPr>
        <w:t>Проекти во Програмата за култура за 2024 година</w:t>
      </w:r>
    </w:p>
    <w:p w:rsidR="00A34465" w:rsidRPr="00A34465" w:rsidRDefault="00A34465" w:rsidP="00A34465">
      <w:pPr>
        <w:jc w:val="both"/>
        <w:rPr>
          <w:rFonts w:ascii="Tahoma" w:hAnsi="Tahoma" w:cs="Tahoma"/>
          <w:b/>
          <w:u w:val="single"/>
          <w:lang w:val="mk-MK"/>
        </w:rPr>
      </w:pPr>
    </w:p>
    <w:p w:rsidR="00A34465" w:rsidRPr="00A34465" w:rsidRDefault="00A34465" w:rsidP="004D20BF">
      <w:pPr>
        <w:numPr>
          <w:ilvl w:val="1"/>
          <w:numId w:val="9"/>
        </w:numPr>
        <w:jc w:val="both"/>
        <w:rPr>
          <w:rFonts w:ascii="Tahoma" w:hAnsi="Tahoma" w:cs="Tahoma"/>
          <w:b/>
          <w:u w:val="single"/>
          <w:lang w:val="mk-MK"/>
        </w:rPr>
      </w:pPr>
      <w:r w:rsidRPr="00A34465">
        <w:rPr>
          <w:rFonts w:ascii="Tahoma" w:hAnsi="Tahoma" w:cs="Tahoma"/>
          <w:b/>
          <w:lang w:val="mk-MK"/>
        </w:rPr>
        <w:t>Прослава на животот на Горан Стефановски</w:t>
      </w:r>
    </w:p>
    <w:p w:rsidR="00A34465" w:rsidRPr="00A34465" w:rsidRDefault="00A34465" w:rsidP="00A34465">
      <w:pPr>
        <w:jc w:val="both"/>
        <w:rPr>
          <w:rFonts w:ascii="Tahoma" w:hAnsi="Tahoma" w:cs="Tahoma"/>
          <w:lang w:val="mk-MK"/>
        </w:rPr>
      </w:pPr>
      <w:r w:rsidRPr="00A34465">
        <w:rPr>
          <w:rFonts w:ascii="Tahoma" w:hAnsi="Tahoma" w:cs="Tahoma"/>
          <w:lang w:val="mk-MK"/>
        </w:rPr>
        <w:t>По повод роденденот на Горан Стефановски, водечки македонски драматург, сценарист, есеист, предавач и јавен интелектуалец, на 27 април ќе се организира интердисциплинарен настан „Славни музички коцкоглави“ - спој меѓу визуелната уметност и виртуозната музика, односно изложба и концерт во едно на тема големите личности во македонската музичка историја. Целна група на проектот се сите возрасни групи во Општината што се интересираат за современа музика, ликовна уметност и нови форми на интердисциплинарно уметничко творење.</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април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300.000 денари </w:t>
      </w:r>
    </w:p>
    <w:p w:rsidR="00A34465" w:rsidRPr="00A34465" w:rsidRDefault="00A34465" w:rsidP="00A34465">
      <w:pPr>
        <w:jc w:val="both"/>
        <w:rPr>
          <w:rFonts w:ascii="Tahoma" w:hAnsi="Tahoma" w:cs="Tahoma"/>
          <w:lang w:val="mk-MK"/>
        </w:rPr>
      </w:pPr>
    </w:p>
    <w:p w:rsidR="00A34465" w:rsidRPr="00A34465" w:rsidRDefault="00A34465" w:rsidP="00A34465">
      <w:pPr>
        <w:ind w:left="720" w:firstLine="720"/>
        <w:jc w:val="both"/>
        <w:rPr>
          <w:rFonts w:ascii="Tahoma" w:hAnsi="Tahoma" w:cs="Tahoma"/>
          <w:b/>
          <w:lang w:val="mk-MK"/>
        </w:rPr>
      </w:pPr>
      <w:r w:rsidRPr="00A34465">
        <w:rPr>
          <w:rFonts w:ascii="Tahoma" w:hAnsi="Tahoma" w:cs="Tahoma"/>
          <w:b/>
          <w:lang w:val="mk-MK"/>
        </w:rPr>
        <w:t>4.2  Ден на Општината - 3 Ноември</w:t>
      </w:r>
    </w:p>
    <w:p w:rsidR="00A34465" w:rsidRPr="00A34465" w:rsidRDefault="00A34465" w:rsidP="00A34465">
      <w:pPr>
        <w:jc w:val="both"/>
        <w:rPr>
          <w:rFonts w:ascii="Tahoma" w:hAnsi="Tahoma" w:cs="Tahoma"/>
          <w:lang w:val="mk-MK"/>
        </w:rPr>
      </w:pPr>
      <w:r w:rsidRPr="00A34465">
        <w:rPr>
          <w:rFonts w:ascii="Tahoma" w:hAnsi="Tahoma" w:cs="Tahoma"/>
          <w:lang w:val="mk-MK"/>
        </w:rPr>
        <w:t>Меѓународната соработка во областа на културата особено со збратимените општини е исклучително важна работа кога станува збор за отвореноста, соработката и имплементацијата на нови идеи за секоја општина. Оваа година Денот на Општината ќе се реализира во соработка со општините со кои имаме потпишано меморандуми за збратимување и соработка, при што на одбележувањето ќе бидат поканети како наши гости делегации од соседните земји. Во рамките на одблежувањето на денот ќе се организираат и соодветни културни активности.</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ноември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Реализатор: Одделение за култура </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w:t>
      </w:r>
      <w:r w:rsidRPr="00A34465">
        <w:rPr>
          <w:rFonts w:ascii="Tahoma" w:hAnsi="Tahoma" w:cs="Tahoma"/>
          <w:lang w:val="mk-MK"/>
        </w:rPr>
        <w:t xml:space="preserve"> </w:t>
      </w:r>
      <w:r w:rsidRPr="00A34465">
        <w:rPr>
          <w:rFonts w:ascii="Tahoma" w:hAnsi="Tahoma" w:cs="Tahoma"/>
          <w:b/>
          <w:color w:val="000000"/>
          <w:lang w:val="mk-MK"/>
        </w:rPr>
        <w:t xml:space="preserve">300.000 денари </w:t>
      </w:r>
    </w:p>
    <w:p w:rsidR="00A34465" w:rsidRPr="00A34465" w:rsidRDefault="00A34465" w:rsidP="00A34465">
      <w:pPr>
        <w:jc w:val="both"/>
        <w:rPr>
          <w:rFonts w:ascii="Tahoma" w:hAnsi="Tahoma" w:cs="Tahoma"/>
          <w:lang w:val="mk-MK"/>
        </w:rPr>
      </w:pPr>
    </w:p>
    <w:p w:rsidR="00A34465" w:rsidRPr="00A34465" w:rsidRDefault="00A34465" w:rsidP="004D20BF">
      <w:pPr>
        <w:numPr>
          <w:ilvl w:val="1"/>
          <w:numId w:val="13"/>
        </w:numPr>
        <w:jc w:val="both"/>
        <w:rPr>
          <w:rFonts w:ascii="Tahoma" w:hAnsi="Tahoma" w:cs="Tahoma"/>
          <w:b/>
          <w:color w:val="000000"/>
          <w:lang w:val="mk-MK"/>
        </w:rPr>
      </w:pPr>
      <w:r w:rsidRPr="00A34465">
        <w:rPr>
          <w:rFonts w:ascii="Tahoma" w:hAnsi="Tahoma" w:cs="Tahoma"/>
          <w:b/>
          <w:color w:val="000000"/>
          <w:lang w:val="mk-MK"/>
        </w:rPr>
        <w:t>Најдоброто од Центар</w:t>
      </w:r>
    </w:p>
    <w:p w:rsidR="00A34465" w:rsidRDefault="00A34465" w:rsidP="00A34465">
      <w:pPr>
        <w:jc w:val="both"/>
        <w:rPr>
          <w:rFonts w:ascii="Tahoma" w:hAnsi="Tahoma" w:cs="Tahoma"/>
          <w:color w:val="000000"/>
          <w:lang w:val="en-GB"/>
        </w:rPr>
      </w:pPr>
      <w:r w:rsidRPr="00A34465">
        <w:rPr>
          <w:rFonts w:ascii="Tahoma" w:hAnsi="Tahoma" w:cs="Tahoma"/>
          <w:color w:val="000000"/>
          <w:lang w:val="mk-MK"/>
        </w:rPr>
        <w:t>Овој проект е наменет за претставување на младите таленти од Општина Центар што се ученици во основните општински училишта, а кои наедно се добитници на стипендија за култура. Настанот предвидува доделување решенија за стипендии на талентираните ученици, како и нивен музичко-сценски перформанс.</w:t>
      </w:r>
    </w:p>
    <w:p w:rsidR="00D84320" w:rsidRDefault="00D84320" w:rsidP="00A34465">
      <w:pPr>
        <w:jc w:val="both"/>
        <w:rPr>
          <w:rFonts w:ascii="Tahoma" w:hAnsi="Tahoma" w:cs="Tahoma"/>
          <w:color w:val="000000"/>
          <w:lang w:val="en-GB"/>
        </w:rPr>
      </w:pPr>
    </w:p>
    <w:p w:rsidR="00A34465" w:rsidRDefault="00A34465" w:rsidP="00A34465">
      <w:pPr>
        <w:jc w:val="both"/>
        <w:rPr>
          <w:rFonts w:ascii="Tahoma" w:hAnsi="Tahoma" w:cs="Tahoma"/>
          <w:color w:val="000000"/>
          <w:lang w:val="en-GB"/>
        </w:rPr>
      </w:pPr>
    </w:p>
    <w:p w:rsidR="00424276" w:rsidRPr="00424276" w:rsidRDefault="00424276" w:rsidP="00A34465">
      <w:pPr>
        <w:jc w:val="both"/>
        <w:rPr>
          <w:rFonts w:ascii="Tahoma" w:hAnsi="Tahoma" w:cs="Tahoma"/>
          <w:color w:val="000000"/>
          <w:lang w:val="en-GB"/>
        </w:rPr>
      </w:pP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ноември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за реализација на овој проект не се потребни финансиски средства</w:t>
      </w:r>
    </w:p>
    <w:p w:rsidR="00A34465" w:rsidRPr="00A34465" w:rsidRDefault="00A34465" w:rsidP="00A34465">
      <w:pPr>
        <w:jc w:val="both"/>
        <w:rPr>
          <w:rFonts w:ascii="Tahoma" w:hAnsi="Tahoma" w:cs="Tahoma"/>
          <w:b/>
          <w:color w:val="000000"/>
          <w:lang w:val="mk-MK"/>
        </w:rPr>
      </w:pPr>
    </w:p>
    <w:p w:rsidR="00A34465" w:rsidRPr="00A34465" w:rsidRDefault="00A34465" w:rsidP="004D20BF">
      <w:pPr>
        <w:numPr>
          <w:ilvl w:val="1"/>
          <w:numId w:val="13"/>
        </w:numPr>
        <w:jc w:val="both"/>
        <w:rPr>
          <w:rFonts w:ascii="Tahoma" w:hAnsi="Tahoma" w:cs="Tahoma"/>
          <w:lang w:val="mk-MK"/>
        </w:rPr>
      </w:pPr>
      <w:r w:rsidRPr="00A34465">
        <w:rPr>
          <w:rFonts w:ascii="Tahoma" w:hAnsi="Tahoma" w:cs="Tahoma"/>
          <w:b/>
          <w:lang w:val="mk-MK"/>
        </w:rPr>
        <w:t>Светски ден на поезијата</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За Денот на поезијата - 21 март ќе реализираме проект поврзан со пишаниот збор и ќе му го посветиме на Петре М. Андреевски, а оваа година се навршуваат 90 години од неговото раѓање. Во рамките на проектот во општинските читалници ќе се организираат поетски читања на негови дела во соработка со литературните секции во општинските основни училишта и со Друштвото на писатели.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март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10.000 денари </w:t>
      </w:r>
    </w:p>
    <w:p w:rsidR="00A34465" w:rsidRPr="00A34465" w:rsidRDefault="00A34465" w:rsidP="00A34465">
      <w:pPr>
        <w:jc w:val="both"/>
        <w:rPr>
          <w:rFonts w:ascii="Tahoma" w:hAnsi="Tahoma" w:cs="Tahoma"/>
          <w:lang w:val="mk-MK"/>
        </w:rPr>
      </w:pPr>
    </w:p>
    <w:p w:rsidR="00A34465" w:rsidRPr="00A34465" w:rsidRDefault="00A34465" w:rsidP="004D20BF">
      <w:pPr>
        <w:numPr>
          <w:ilvl w:val="1"/>
          <w:numId w:val="13"/>
        </w:numPr>
        <w:jc w:val="both"/>
        <w:rPr>
          <w:rFonts w:ascii="Tahoma" w:hAnsi="Tahoma" w:cs="Tahoma"/>
          <w:b/>
          <w:lang w:val="mk-MK"/>
        </w:rPr>
      </w:pPr>
      <w:r w:rsidRPr="00A34465">
        <w:rPr>
          <w:rFonts w:ascii="Tahoma" w:hAnsi="Tahoma" w:cs="Tahoma"/>
          <w:b/>
          <w:lang w:val="mk-MK"/>
        </w:rPr>
        <w:t>Светски ден на уметноста</w:t>
      </w:r>
    </w:p>
    <w:p w:rsidR="00A34465" w:rsidRPr="00A34465" w:rsidRDefault="00A34465" w:rsidP="00A34465">
      <w:pPr>
        <w:jc w:val="both"/>
        <w:rPr>
          <w:rFonts w:ascii="Tahoma" w:hAnsi="Tahoma" w:cs="Tahoma"/>
          <w:lang w:val="mk-MK"/>
        </w:rPr>
      </w:pPr>
      <w:r w:rsidRPr="00A34465">
        <w:rPr>
          <w:rFonts w:ascii="Tahoma" w:hAnsi="Tahoma" w:cs="Tahoma"/>
          <w:lang w:val="mk-MK"/>
        </w:rPr>
        <w:t>Уличната перформативна уметност често и силно е присутна на улиците во поголемите светски и културни центри со многубројни музички, акробатски, танцувачки и друг вид изведувачи. По повод Светскиот ден на уметноста оваа година ќе бидат ангажирани улични артисти што преку својот перформанс ќе раскажат една центарска приказна.</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април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50.000 денари </w:t>
      </w:r>
    </w:p>
    <w:p w:rsidR="00A34465" w:rsidRPr="00A34465" w:rsidRDefault="00A34465" w:rsidP="00A34465">
      <w:pPr>
        <w:jc w:val="both"/>
        <w:rPr>
          <w:rFonts w:ascii="Tahoma" w:hAnsi="Tahoma" w:cs="Tahoma"/>
          <w:b/>
          <w:lang w:val="mk-MK"/>
        </w:rPr>
      </w:pPr>
    </w:p>
    <w:p w:rsidR="00A34465" w:rsidRPr="00A34465" w:rsidRDefault="00A34465" w:rsidP="004D20BF">
      <w:pPr>
        <w:numPr>
          <w:ilvl w:val="1"/>
          <w:numId w:val="13"/>
        </w:numPr>
        <w:jc w:val="both"/>
        <w:rPr>
          <w:rFonts w:ascii="Tahoma" w:hAnsi="Tahoma" w:cs="Tahoma"/>
          <w:b/>
          <w:lang w:val="mk-MK"/>
        </w:rPr>
      </w:pPr>
      <w:r w:rsidRPr="00A34465">
        <w:rPr>
          <w:rFonts w:ascii="Tahoma" w:hAnsi="Tahoma" w:cs="Tahoma"/>
          <w:b/>
          <w:lang w:val="mk-MK"/>
        </w:rPr>
        <w:t>Возрасните за младите, младите за возрасните</w:t>
      </w:r>
    </w:p>
    <w:p w:rsidR="00A34465" w:rsidRPr="00A34465" w:rsidRDefault="00A34465" w:rsidP="00A34465">
      <w:pPr>
        <w:jc w:val="both"/>
        <w:rPr>
          <w:rFonts w:ascii="Tahoma" w:hAnsi="Tahoma" w:cs="Tahoma"/>
          <w:lang w:val="mk-MK"/>
        </w:rPr>
      </w:pPr>
      <w:r w:rsidRPr="00A34465">
        <w:rPr>
          <w:rFonts w:ascii="Tahoma" w:hAnsi="Tahoma" w:cs="Tahoma"/>
          <w:lang w:val="mk-MK"/>
        </w:rPr>
        <w:t>Во рамките на овој проект ќе се реализираат организирани средби на граѓаните од третата доба (пензионерите) на кои тие ќе имаат можност да ги запознаат помладите генерации со своите професии и струки. Предвидено е да се ангажираат од експерти до знаетчии што ќе можат своето знаење и умеење да им го пренесат на младите, да им помогнат во насочувањето кон идните професии или кон дополнителните дејности. Ќе направиме обид младите да ги презентираат своите согледувања за професиите што би им обезбедиле сигурна егзистенција. Наедно, во проектот е предвидено да се разгледаат теми од различни области. Настаните ќе се организираат во КСП Центар-Јадро, а нивниот број ќе се одреди во зависност од заинтересираноста.</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втора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10.000 денари </w:t>
      </w:r>
    </w:p>
    <w:p w:rsidR="00A34465" w:rsidRPr="00A34465" w:rsidRDefault="00A34465" w:rsidP="00A34465">
      <w:pPr>
        <w:rPr>
          <w:rFonts w:ascii="Tahoma" w:hAnsi="Tahoma" w:cs="Tahoma"/>
          <w:lang w:val="mk-MK"/>
        </w:rPr>
      </w:pPr>
    </w:p>
    <w:p w:rsidR="00A34465" w:rsidRPr="00A34465" w:rsidRDefault="00A34465" w:rsidP="004D20BF">
      <w:pPr>
        <w:numPr>
          <w:ilvl w:val="1"/>
          <w:numId w:val="13"/>
        </w:numPr>
        <w:rPr>
          <w:rFonts w:ascii="Tahoma" w:hAnsi="Tahoma" w:cs="Tahoma"/>
          <w:b/>
          <w:lang w:val="mk-MK"/>
        </w:rPr>
      </w:pPr>
      <w:r w:rsidRPr="00A34465">
        <w:rPr>
          <w:rFonts w:ascii="Tahoma" w:hAnsi="Tahoma" w:cs="Tahoma"/>
          <w:b/>
          <w:lang w:val="mk-MK"/>
        </w:rPr>
        <w:t>Музика лаб</w:t>
      </w:r>
    </w:p>
    <w:p w:rsidR="00A34465" w:rsidRDefault="00A34465" w:rsidP="00A34465">
      <w:pPr>
        <w:jc w:val="both"/>
        <w:rPr>
          <w:rFonts w:ascii="Tahoma" w:hAnsi="Tahoma" w:cs="Tahoma"/>
          <w:lang w:val="en-GB"/>
        </w:rPr>
      </w:pPr>
      <w:r w:rsidRPr="00A34465">
        <w:rPr>
          <w:rFonts w:ascii="Tahoma" w:hAnsi="Tahoma" w:cs="Tahoma"/>
          <w:lang w:val="mk-MK"/>
        </w:rPr>
        <w:t>Целта на овој проект е да се откријат музичките таленти на учениците од нашите основни училишта. Исто така, со ова ќе се направи обид да се поттикне нивниот напредок и да се придонесе во нивната афирмација. Од целиот проект ќе биде подготвен видеозапис како документирано сведоштво за постигнатиот успех на младите таленти.</w:t>
      </w:r>
    </w:p>
    <w:p w:rsidR="00D84320" w:rsidRPr="00D84320" w:rsidRDefault="00D84320"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втора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10.000 денари </w:t>
      </w:r>
    </w:p>
    <w:p w:rsidR="00A34465" w:rsidRPr="00A34465" w:rsidRDefault="00A34465" w:rsidP="00A34465">
      <w:pPr>
        <w:jc w:val="both"/>
        <w:rPr>
          <w:rFonts w:ascii="Tahoma" w:hAnsi="Tahoma" w:cs="Tahoma"/>
          <w:b/>
          <w:lang w:val="mk-MK"/>
        </w:rPr>
      </w:pP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4.8 Обезбедување простор и покривање на режиските трошоци за општинските читалници </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Општината  обезбедува простор за своите читалници „Славко Јаневски“ и „Ацо Шопов“ и ги покрива трошоците за комуналии и кирија. Намената на читалниците, покрај едукативната дејност со големиот фонд книги со кои располагаат, е да се користат и како место за средби и дружења. Исто така, предвидено е плански да се организираат и одредени активности според потребите на секторите во Општината. </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Време на реализација: во текот на целата година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900.000 денари</w:t>
      </w: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4.9 Мини мурали и графити</w:t>
      </w:r>
    </w:p>
    <w:p w:rsidR="00A34465" w:rsidRPr="00A34465" w:rsidRDefault="00A34465" w:rsidP="00A34465">
      <w:pPr>
        <w:jc w:val="both"/>
        <w:rPr>
          <w:rFonts w:ascii="Tahoma" w:hAnsi="Tahoma" w:cs="Tahoma"/>
          <w:lang w:val="mk-MK"/>
        </w:rPr>
      </w:pPr>
      <w:r w:rsidRPr="00A34465">
        <w:rPr>
          <w:rFonts w:ascii="Tahoma" w:hAnsi="Tahoma" w:cs="Tahoma"/>
          <w:lang w:val="mk-MK"/>
        </w:rPr>
        <w:t>Со цел да се збогати визуелниот изглед на објектите во Општината, планирано е на соодветни локации да се изработат мини мурали и графити. Тие ќе бидат наменети на познати и еминентни личности од сите сфери на животот што оставиле трага во својата професија. Во рамките на проектот ќе се спроведат теренски активности за утврдување на потенцијални локации за негова реализација. Оваа година предвидена е изработка на мурал на Благоја Дрнков, доајен на македонската документаристика и неприкосновен уметник во фотографското мајсторство.</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втора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lang w:val="mk-MK"/>
        </w:rPr>
      </w:pPr>
      <w:r w:rsidRPr="00A34465">
        <w:rPr>
          <w:rFonts w:ascii="Tahoma" w:hAnsi="Tahoma" w:cs="Tahoma"/>
          <w:b/>
          <w:lang w:val="mk-MK"/>
        </w:rPr>
        <w:t>Вкупно средства: 260.000 денари</w:t>
      </w:r>
    </w:p>
    <w:p w:rsidR="00A34465" w:rsidRPr="00A34465" w:rsidRDefault="00A34465" w:rsidP="00A34465">
      <w:pPr>
        <w:jc w:val="both"/>
        <w:rPr>
          <w:rFonts w:ascii="Tahoma" w:hAnsi="Tahoma" w:cs="Tahoma"/>
          <w:b/>
          <w:lang w:val="mk-MK"/>
        </w:rPr>
      </w:pP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4.10 Нож и виљушка на европска чинија</w:t>
      </w:r>
    </w:p>
    <w:p w:rsidR="00A34465" w:rsidRPr="00A34465" w:rsidRDefault="00A34465" w:rsidP="00A34465">
      <w:pPr>
        <w:tabs>
          <w:tab w:val="left" w:pos="1232"/>
        </w:tabs>
        <w:jc w:val="both"/>
        <w:rPr>
          <w:rFonts w:ascii="Tahoma" w:hAnsi="Tahoma" w:cs="Tahoma"/>
          <w:lang w:val="mk-MK"/>
        </w:rPr>
      </w:pPr>
      <w:r w:rsidRPr="00A34465">
        <w:rPr>
          <w:rFonts w:ascii="Tahoma" w:hAnsi="Tahoma" w:cs="Tahoma"/>
          <w:lang w:val="mk-MK"/>
        </w:rPr>
        <w:t xml:space="preserve">По повод одбележувањето на 15 мај - Меѓународниот ден на семејството, Општина Центар во соработка со соодветни институции ќе го организира настанот „Нож и виљушка на европска чинија“, со цел во него да се вклучат и претставници на земјите од соседството и од Европската Унија, од конзуларните претставништва и амбасадите. Во овој проект е планирано да бидат претставени карактеристични производи од прехранбената дејност преку традиционалната македонска и европска храна. Ова ќе претставува можност за сестрано претставување на различните култури, а гастрономските креативности ќе придонесат за запознавање со поинаков начин и стил на живеење. Настанот ќе биде збогатен со сценско-музички точки на културно-уметничките друштва „Орце Николов“ и „Кочо Рацин“. Исто така, во рамките на проектот ќе бидат организирани и креативни работилници за децата во кои ќе бидат вклучени и највозрасните жители на Општината како едукатори.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мај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 Сектор за поддршка на Градоначалник</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200.000 денари </w:t>
      </w:r>
    </w:p>
    <w:p w:rsidR="00A34465" w:rsidRDefault="00A34465" w:rsidP="00A34465">
      <w:pPr>
        <w:tabs>
          <w:tab w:val="left" w:pos="1232"/>
        </w:tabs>
        <w:jc w:val="both"/>
        <w:rPr>
          <w:rFonts w:ascii="Tahoma" w:hAnsi="Tahoma" w:cs="Tahoma"/>
          <w:b/>
          <w:lang w:val="en-GB"/>
        </w:rPr>
      </w:pPr>
      <w:r w:rsidRPr="00A34465">
        <w:rPr>
          <w:rFonts w:ascii="Tahoma" w:hAnsi="Tahoma" w:cs="Tahoma"/>
          <w:b/>
          <w:lang w:val="mk-MK"/>
        </w:rPr>
        <w:t xml:space="preserve">                  </w:t>
      </w:r>
    </w:p>
    <w:p w:rsidR="00D84320" w:rsidRDefault="00D84320" w:rsidP="00A34465">
      <w:pPr>
        <w:tabs>
          <w:tab w:val="left" w:pos="1232"/>
        </w:tabs>
        <w:jc w:val="both"/>
        <w:rPr>
          <w:rFonts w:ascii="Tahoma" w:hAnsi="Tahoma" w:cs="Tahoma"/>
          <w:b/>
          <w:lang w:val="en-GB"/>
        </w:rPr>
      </w:pPr>
    </w:p>
    <w:p w:rsidR="00D84320" w:rsidRPr="00D84320" w:rsidRDefault="00D84320" w:rsidP="00A34465">
      <w:pPr>
        <w:tabs>
          <w:tab w:val="left" w:pos="1232"/>
        </w:tabs>
        <w:jc w:val="both"/>
        <w:rPr>
          <w:rFonts w:ascii="Tahoma" w:hAnsi="Tahoma" w:cs="Tahoma"/>
          <w:b/>
          <w:lang w:val="en-GB"/>
        </w:rPr>
      </w:pPr>
    </w:p>
    <w:p w:rsidR="00A34465" w:rsidRPr="00A34465" w:rsidRDefault="00A34465" w:rsidP="00A34465">
      <w:pPr>
        <w:tabs>
          <w:tab w:val="left" w:pos="1232"/>
        </w:tabs>
        <w:jc w:val="both"/>
        <w:rPr>
          <w:rFonts w:ascii="Tahoma" w:hAnsi="Tahoma" w:cs="Tahoma"/>
          <w:b/>
          <w:lang w:val="mk-MK"/>
        </w:rPr>
      </w:pPr>
      <w:r w:rsidRPr="00A34465">
        <w:rPr>
          <w:rFonts w:ascii="Tahoma" w:hAnsi="Tahoma" w:cs="Tahoma"/>
          <w:b/>
          <w:lang w:val="mk-MK"/>
        </w:rPr>
        <w:t xml:space="preserve">                   4.11 Нешто што ќе остане</w:t>
      </w:r>
    </w:p>
    <w:p w:rsidR="00A34465" w:rsidRPr="00A34465" w:rsidRDefault="00A34465" w:rsidP="00A34465">
      <w:pPr>
        <w:tabs>
          <w:tab w:val="left" w:pos="1232"/>
        </w:tabs>
        <w:jc w:val="both"/>
        <w:rPr>
          <w:rFonts w:ascii="Tahoma" w:hAnsi="Tahoma" w:cs="Tahoma"/>
          <w:b/>
          <w:lang w:val="mk-MK"/>
        </w:rPr>
      </w:pPr>
      <w:r w:rsidRPr="00A34465">
        <w:rPr>
          <w:rFonts w:ascii="Tahoma" w:hAnsi="Tahoma" w:cs="Tahoma"/>
          <w:lang w:val="mk-MK"/>
        </w:rPr>
        <w:t>„Нешто што ќе остане“ е проект што ќе биде традиционален и негова цел е афирмирање на македонската музика и поддршка на македонските изведувачи.</w:t>
      </w:r>
      <w:r w:rsidRPr="00A34465">
        <w:rPr>
          <w:rFonts w:ascii="Tahoma" w:hAnsi="Tahoma" w:cs="Tahoma"/>
          <w:b/>
          <w:lang w:val="mk-MK"/>
        </w:rPr>
        <w:t xml:space="preserve"> </w:t>
      </w:r>
      <w:r w:rsidRPr="00A34465">
        <w:rPr>
          <w:rFonts w:ascii="Tahoma" w:hAnsi="Tahoma" w:cs="Tahoma"/>
          <w:lang w:val="mk-MK"/>
        </w:rPr>
        <w:t>Во светот што се менува, музичката нота на македонското поднебје го отсликува битот на битисувањето. Општина Центар настојува да даде свој придонес во афирмирањето на македонската музика преку организирање музички хепенинг на кој ќе се претстават наши уметници и жителите на градот ќе добијат забава и доживување. Ова е нешто што ќе остане од тие пред нас, нешто што ќе остане за нас и нешто што ќе остане за оние што доаѓаат по нас.</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септември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1.500.000 денари</w:t>
      </w:r>
    </w:p>
    <w:p w:rsidR="00A34465" w:rsidRPr="00A34465" w:rsidRDefault="00A34465" w:rsidP="00A34465">
      <w:pPr>
        <w:jc w:val="both"/>
        <w:rPr>
          <w:rFonts w:ascii="Tahoma" w:hAnsi="Tahoma" w:cs="Tahoma"/>
          <w:b/>
          <w:color w:val="000000"/>
          <w:lang w:val="mk-MK"/>
        </w:rPr>
      </w:pPr>
    </w:p>
    <w:p w:rsidR="00A34465" w:rsidRPr="00A34465" w:rsidRDefault="00A34465" w:rsidP="00A34465">
      <w:pPr>
        <w:ind w:left="720"/>
        <w:jc w:val="both"/>
        <w:rPr>
          <w:rFonts w:ascii="Tahoma" w:hAnsi="Tahoma" w:cs="Tahoma"/>
          <w:b/>
          <w:color w:val="000000"/>
          <w:lang w:val="mk-MK"/>
        </w:rPr>
      </w:pPr>
      <w:r w:rsidRPr="00A34465">
        <w:rPr>
          <w:rFonts w:ascii="Tahoma" w:hAnsi="Tahoma" w:cs="Tahoma"/>
          <w:b/>
          <w:color w:val="000000"/>
          <w:lang w:val="mk-MK"/>
        </w:rPr>
        <w:t xml:space="preserve">        4.12 Вечер под ѕвездите</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Општина Центар ќе организира предновогодишно дружење за сите возрасни категории. Во проектот е предвидено да се организираат настани со кои ќе се обележи завршувањето на годината со надеж дека следната ќе биде поблагодатна за сите. Барем една вечер Општина Центар ќе им овозможи на граѓаните сите грижи да ги остават зад себе.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декември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 Сектор за поддршка на Градоначалник</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500.000 денари</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4.13 На одмор сум, во Скопје сум</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Целта на овој проект е учениците во текот на летниот распуст, кои не се во можност да отпатуваат некаде во овој период, емоционално да бидат исполнети преку спортски и рекреативни активности, следење на детски театарски претстави и организирани креативни работилници. Предвидено е проектот да заврши со настан на кој ќе настапи популарен детски музички бенд и танцови здруженија што добиле финансиски средства од Конкурсот за поддршка на проекти од сите области на културата.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w:t>
      </w:r>
      <w:r w:rsidRPr="00A34465">
        <w:rPr>
          <w:rFonts w:ascii="Tahoma" w:hAnsi="Tahoma" w:cs="Tahoma"/>
          <w:color w:val="000000"/>
          <w:lang w:val="mk-MK"/>
        </w:rPr>
        <w:t xml:space="preserve"> </w:t>
      </w:r>
      <w:r w:rsidRPr="00A34465">
        <w:rPr>
          <w:rFonts w:ascii="Tahoma" w:hAnsi="Tahoma" w:cs="Tahoma"/>
          <w:b/>
          <w:color w:val="000000"/>
          <w:lang w:val="mk-MK"/>
        </w:rPr>
        <w:t>во текот на летниот распуст на учениците (јуни/август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Сите одделенија од Секторот за јавни дејности</w:t>
      </w:r>
    </w:p>
    <w:p w:rsidR="00A34465" w:rsidRPr="00A34465" w:rsidRDefault="00A34465" w:rsidP="00A34465">
      <w:pPr>
        <w:jc w:val="both"/>
        <w:rPr>
          <w:rFonts w:ascii="Tahoma" w:hAnsi="Tahoma" w:cs="Tahoma"/>
          <w:color w:val="000000"/>
          <w:lang w:val="mk-MK"/>
        </w:rPr>
      </w:pPr>
      <w:r w:rsidRPr="00A34465">
        <w:rPr>
          <w:rFonts w:ascii="Tahoma" w:hAnsi="Tahoma" w:cs="Tahoma"/>
          <w:b/>
          <w:color w:val="000000"/>
          <w:lang w:val="mk-MK"/>
        </w:rPr>
        <w:t>Вкупно средства: 300.000 денари</w:t>
      </w:r>
      <w:r w:rsidRPr="00A34465">
        <w:rPr>
          <w:rFonts w:ascii="Tahoma" w:hAnsi="Tahoma" w:cs="Tahoma"/>
          <w:color w:val="000000"/>
          <w:lang w:val="mk-MK"/>
        </w:rPr>
        <w:t xml:space="preserve"> </w:t>
      </w:r>
    </w:p>
    <w:p w:rsidR="00A34465" w:rsidRPr="00A34465" w:rsidRDefault="00A34465" w:rsidP="00A34465">
      <w:pPr>
        <w:jc w:val="both"/>
        <w:rPr>
          <w:rFonts w:ascii="Tahoma" w:hAnsi="Tahoma" w:cs="Tahoma"/>
          <w:b/>
          <w:color w:val="000000"/>
          <w:lang w:val="mk-MK"/>
        </w:rPr>
      </w:pP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4.14 Изработка на регистар на организации од областа на       културата на територија на Општина Центар-Скопје</w:t>
      </w:r>
    </w:p>
    <w:p w:rsidR="00A34465" w:rsidRDefault="00A34465" w:rsidP="00A34465">
      <w:pPr>
        <w:jc w:val="both"/>
        <w:rPr>
          <w:rFonts w:ascii="Tahoma" w:hAnsi="Tahoma" w:cs="Tahoma"/>
          <w:color w:val="000000"/>
          <w:lang w:val="en-GB"/>
        </w:rPr>
      </w:pPr>
      <w:r w:rsidRPr="00A34465">
        <w:rPr>
          <w:rFonts w:ascii="Tahoma" w:hAnsi="Tahoma" w:cs="Tahoma"/>
          <w:color w:val="000000"/>
          <w:lang w:val="mk-MK"/>
        </w:rPr>
        <w:t xml:space="preserve">Изработката на регистар на граѓански организации и здруженија произлегува од потребата да се добие подобар преглед и можност за комуникација со организациите и другите субјекти што дејствуваат во сите сфери на уметноста и културата во Општината, со цел нивна активна вклученост во креирањето на политиките, како и наоѓање нови модели на заемна соработка. Наедно, намената и примената на регистарот ќе значи и целосна информираност за бројот на организациите од областа на културата и насоката во која дејствуваат. </w:t>
      </w:r>
    </w:p>
    <w:p w:rsidR="00D84320" w:rsidRPr="00D84320" w:rsidRDefault="00D84320" w:rsidP="00A34465">
      <w:pPr>
        <w:jc w:val="both"/>
        <w:rPr>
          <w:rFonts w:ascii="Tahoma" w:hAnsi="Tahoma" w:cs="Tahoma"/>
          <w:color w:val="000000"/>
          <w:lang w:val="en-GB"/>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Регистарот на организации</w:t>
      </w:r>
      <w:r w:rsidRPr="00A34465">
        <w:rPr>
          <w:rFonts w:ascii="Tahoma" w:hAnsi="Tahoma" w:cs="Tahoma"/>
          <w:lang w:val="mk-MK"/>
        </w:rPr>
        <w:t xml:space="preserve"> </w:t>
      </w:r>
      <w:r w:rsidRPr="00A34465">
        <w:rPr>
          <w:rFonts w:ascii="Tahoma" w:hAnsi="Tahoma" w:cs="Tahoma"/>
          <w:color w:val="000000"/>
          <w:lang w:val="mk-MK"/>
        </w:rPr>
        <w:t>ќе се ажурира на годишно ниво и ќе содржи: податоци за организацијата (основни податоци, дејност во културата и контакт за организацијата).</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Во рамките на овој проект, во посебен дел на активности, ќе биде опфатена изработка и на други регистри на субјекти од интерес (галерии, драмски студија, фолклорни ансамбли, библиотеки, читалници, културни соби, кафулиња итн.), со цел Општината да располага со квалитетни информации и содржини и да ги применува за реализирање на различни проекти од интерес за граѓаните.</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4.15 Културна мапа на Центар</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Изработката на културната мапа на Центар претставува неопходност за културна промоција на Општината. На територијата на Општина Центар, како централна општина на главниот град, се наоѓаат поголем број  културни институции и недвижното културно богатство на градот. Преку проектот локалната самоуправа ќе изврши мапирање на овие објекти и знаменитости, со цел изработка на културна мапа што ќе биде достапна на веб-страницата на Општина Центар. Овој проект е обемен и подразбира неколку фази на изработка. </w:t>
      </w: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b/>
          <w:color w:val="000000"/>
          <w:lang w:val="mk-MK"/>
        </w:rPr>
      </w:pPr>
      <w:r w:rsidRPr="00A34465">
        <w:rPr>
          <w:rFonts w:ascii="Tahoma" w:hAnsi="Tahoma" w:cs="Tahoma"/>
          <w:color w:val="000000"/>
          <w:lang w:val="mk-MK"/>
        </w:rPr>
        <w:t xml:space="preserve">                </w:t>
      </w:r>
      <w:r w:rsidRPr="00A34465">
        <w:rPr>
          <w:rFonts w:ascii="Tahoma" w:hAnsi="Tahoma" w:cs="Tahoma"/>
          <w:b/>
          <w:color w:val="000000"/>
          <w:lang w:val="mk-MK"/>
        </w:rPr>
        <w:t>4.16 Табеларен приказ на објекти заштитени со Законот за културно наследство што се наоѓаат на територијата на Општина Центар</w:t>
      </w:r>
    </w:p>
    <w:p w:rsidR="00A34465" w:rsidRPr="00A34465" w:rsidRDefault="00A34465" w:rsidP="00A34465">
      <w:pPr>
        <w:rPr>
          <w:rFonts w:ascii="Tahoma" w:hAnsi="Tahoma" w:cs="Tahoma"/>
          <w:lang w:val="mk-MK"/>
        </w:rPr>
      </w:pPr>
    </w:p>
    <w:p w:rsidR="00A34465" w:rsidRPr="00A34465" w:rsidRDefault="00A34465" w:rsidP="00A34465">
      <w:pPr>
        <w:widowControl w:val="0"/>
        <w:autoSpaceDE w:val="0"/>
        <w:autoSpaceDN w:val="0"/>
        <w:adjustRightInd w:val="0"/>
        <w:jc w:val="both"/>
        <w:rPr>
          <w:rFonts w:ascii="Tahoma" w:hAnsi="Tahoma" w:cs="Tahoma"/>
          <w:b/>
          <w:color w:val="000000"/>
          <w:lang w:val="mk-MK"/>
        </w:rPr>
      </w:pPr>
      <w:r w:rsidRPr="00A34465">
        <w:rPr>
          <w:rFonts w:ascii="Tahoma" w:hAnsi="Tahoma" w:cs="Tahoma"/>
          <w:b/>
          <w:color w:val="000000"/>
          <w:lang w:val="mk-MK"/>
        </w:rPr>
        <w:t xml:space="preserve">                 4.17 Негување на старите традиции за Бадник, Маџир Маало и други маала</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Секоја година, почнувајќи од 1993 година, успешно опстанува скопската традиција за заедничка прослава на Бадник. Исто така, жителите на Маџир Маало и вљубениците во традицијата живеат за познатите Маџирмаалски средби. Овие два настана ја прават Општина Центар-Скопје место познато по негувањето на добрососедството, пријателството и традицијата. Општина Центар финансиски ќе поддржи и други маалски средби од ваков вид.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прва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color w:val="000000"/>
          <w:lang w:val="mk-MK"/>
        </w:rPr>
      </w:pPr>
      <w:r w:rsidRPr="00A34465">
        <w:rPr>
          <w:rFonts w:ascii="Tahoma" w:hAnsi="Tahoma" w:cs="Tahoma"/>
          <w:b/>
          <w:color w:val="000000"/>
          <w:lang w:val="mk-MK"/>
        </w:rPr>
        <w:t>Вкупно средства:</w:t>
      </w:r>
      <w:r w:rsidRPr="00A34465">
        <w:rPr>
          <w:rFonts w:ascii="Tahoma" w:hAnsi="Tahoma" w:cs="Tahoma"/>
          <w:color w:val="000000"/>
          <w:lang w:val="mk-MK"/>
        </w:rPr>
        <w:t xml:space="preserve"> </w:t>
      </w:r>
      <w:r w:rsidRPr="00A34465">
        <w:rPr>
          <w:rFonts w:ascii="Tahoma" w:hAnsi="Tahoma" w:cs="Tahoma"/>
          <w:b/>
          <w:color w:val="000000"/>
          <w:lang w:val="mk-MK"/>
        </w:rPr>
        <w:t>190.000 денари</w:t>
      </w:r>
      <w:r w:rsidRPr="00A34465">
        <w:rPr>
          <w:rFonts w:ascii="Tahoma" w:hAnsi="Tahoma" w:cs="Tahoma"/>
          <w:color w:val="000000"/>
          <w:lang w:val="mk-MK"/>
        </w:rPr>
        <w:t xml:space="preserve"> </w:t>
      </w: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4.18 Доделување стипендии на талентирани ученици/ученички од областа на културното творештво</w:t>
      </w:r>
    </w:p>
    <w:p w:rsidR="00A34465" w:rsidRPr="00A34465" w:rsidRDefault="00A34465" w:rsidP="00A34465">
      <w:pPr>
        <w:jc w:val="both"/>
        <w:rPr>
          <w:rFonts w:ascii="Tahoma" w:hAnsi="Tahoma" w:cs="Tahoma"/>
          <w:lang w:val="mk-MK"/>
        </w:rPr>
      </w:pPr>
      <w:r w:rsidRPr="00A34465">
        <w:rPr>
          <w:rFonts w:ascii="Tahoma" w:hAnsi="Tahoma" w:cs="Tahoma"/>
          <w:lang w:val="mk-MK"/>
        </w:rPr>
        <w:t>За учениците/ученичките од основните училишта во Општината што постигнале врвни резултати на општински, регионални, државни и меѓународни натпревари предвидуваме стипендии според претходно утврдени критериуми и услови. Овие стипендии имаат цел да го стимулираат талентот за културно творештво кај младите.</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тековната учебна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Реализатор: Одделение за култура </w:t>
      </w:r>
    </w:p>
    <w:p w:rsidR="00A34465" w:rsidRPr="00A34465" w:rsidRDefault="00A34465" w:rsidP="00A34465">
      <w:pPr>
        <w:jc w:val="both"/>
        <w:rPr>
          <w:rFonts w:ascii="Tahoma" w:hAnsi="Tahoma" w:cs="Tahoma"/>
          <w:color w:val="000000"/>
          <w:lang w:val="mk-MK"/>
        </w:rPr>
      </w:pPr>
      <w:r w:rsidRPr="00A34465">
        <w:rPr>
          <w:rFonts w:ascii="Tahoma" w:hAnsi="Tahoma" w:cs="Tahoma"/>
          <w:b/>
          <w:color w:val="000000"/>
          <w:lang w:val="mk-MK"/>
        </w:rPr>
        <w:t>Вкупно средства:</w:t>
      </w:r>
      <w:r w:rsidRPr="00A34465">
        <w:rPr>
          <w:rFonts w:ascii="Tahoma" w:hAnsi="Tahoma" w:cs="Tahoma"/>
          <w:color w:val="000000"/>
          <w:lang w:val="mk-MK"/>
        </w:rPr>
        <w:t xml:space="preserve"> </w:t>
      </w:r>
      <w:r w:rsidRPr="00A34465">
        <w:rPr>
          <w:rFonts w:ascii="Tahoma" w:hAnsi="Tahoma" w:cs="Tahoma"/>
          <w:b/>
          <w:color w:val="000000"/>
          <w:lang w:val="mk-MK"/>
        </w:rPr>
        <w:t>900.000 денари</w:t>
      </w:r>
      <w:r w:rsidRPr="00A34465">
        <w:rPr>
          <w:rFonts w:ascii="Tahoma" w:hAnsi="Tahoma" w:cs="Tahoma"/>
          <w:color w:val="000000"/>
          <w:lang w:val="mk-MK"/>
        </w:rPr>
        <w:t xml:space="preserve"> </w:t>
      </w:r>
    </w:p>
    <w:p w:rsidR="00A34465" w:rsidRDefault="00A34465" w:rsidP="00A34465">
      <w:pPr>
        <w:jc w:val="both"/>
        <w:rPr>
          <w:rFonts w:ascii="Tahoma" w:hAnsi="Tahoma" w:cs="Tahoma"/>
          <w:color w:val="000000"/>
          <w:lang w:val="mk-MK"/>
        </w:rPr>
      </w:pPr>
    </w:p>
    <w:p w:rsidR="00A34465" w:rsidRDefault="00A34465" w:rsidP="00A34465">
      <w:pPr>
        <w:jc w:val="both"/>
        <w:rPr>
          <w:rFonts w:ascii="Tahoma" w:hAnsi="Tahoma" w:cs="Tahoma"/>
          <w:color w:val="000000"/>
          <w:lang w:val="en-GB"/>
        </w:rPr>
      </w:pPr>
    </w:p>
    <w:p w:rsidR="00D84320" w:rsidRDefault="00D84320" w:rsidP="00A34465">
      <w:pPr>
        <w:jc w:val="both"/>
        <w:rPr>
          <w:rFonts w:ascii="Tahoma" w:hAnsi="Tahoma" w:cs="Tahoma"/>
          <w:color w:val="000000"/>
          <w:lang w:val="en-GB"/>
        </w:rPr>
      </w:pPr>
    </w:p>
    <w:p w:rsidR="00D84320" w:rsidRDefault="00D84320" w:rsidP="00A34465">
      <w:pPr>
        <w:jc w:val="both"/>
        <w:rPr>
          <w:rFonts w:ascii="Tahoma" w:hAnsi="Tahoma" w:cs="Tahoma"/>
          <w:color w:val="000000"/>
          <w:lang w:val="en-GB"/>
        </w:rPr>
      </w:pPr>
    </w:p>
    <w:p w:rsidR="00D84320" w:rsidRPr="00D84320" w:rsidRDefault="00D84320" w:rsidP="00A34465">
      <w:pPr>
        <w:jc w:val="both"/>
        <w:rPr>
          <w:rFonts w:ascii="Tahoma" w:hAnsi="Tahoma" w:cs="Tahoma"/>
          <w:color w:val="000000"/>
          <w:lang w:val="en-GB"/>
        </w:rPr>
      </w:pPr>
    </w:p>
    <w:p w:rsidR="00A34465" w:rsidRPr="00A34465" w:rsidRDefault="00A34465" w:rsidP="00A34465">
      <w:pPr>
        <w:ind w:left="1146"/>
        <w:jc w:val="both"/>
        <w:rPr>
          <w:rFonts w:ascii="Tahoma" w:hAnsi="Tahoma" w:cs="Tahoma"/>
          <w:b/>
          <w:color w:val="000000"/>
          <w:lang w:val="mk-MK"/>
        </w:rPr>
      </w:pPr>
      <w:r w:rsidRPr="00A34465">
        <w:rPr>
          <w:rFonts w:ascii="Tahoma" w:hAnsi="Tahoma" w:cs="Tahoma"/>
          <w:b/>
          <w:color w:val="000000"/>
          <w:lang w:val="mk-MK"/>
        </w:rPr>
        <w:t>4.19 Европска престолнина на културата - Скопје 2028</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Во рамките на потпишаниот Меморандум за соработка со Град Скопје, Општина Центар, во согласност со своите надлежности за времетраењето на проектот „Европска престолнина на културата - Скопје 2028“, ќе организира културни настани и манифестации што ќе бидат составен дел од овој проект. Во зависност од програмските активности, на сите печатени материјали и електронски објави на видно поле ќе се постават логото на ЕПК, логото на Град Скопје и логото на Општина Центар-Скопје.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во текот на цела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 Град Скопје</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за реализација на овој проект не се предвидени финансиски средства</w:t>
      </w:r>
    </w:p>
    <w:p w:rsidR="00A34465" w:rsidRPr="00A34465" w:rsidRDefault="00A34465" w:rsidP="00A34465">
      <w:pPr>
        <w:jc w:val="both"/>
        <w:rPr>
          <w:rFonts w:ascii="Tahoma" w:hAnsi="Tahoma" w:cs="Tahoma"/>
          <w:b/>
          <w:color w:val="000000"/>
          <w:lang w:val="mk-MK"/>
        </w:rPr>
      </w:pPr>
    </w:p>
    <w:p w:rsidR="00A34465" w:rsidRPr="00D84320" w:rsidRDefault="00A34465" w:rsidP="004D20BF">
      <w:pPr>
        <w:numPr>
          <w:ilvl w:val="0"/>
          <w:numId w:val="9"/>
        </w:numPr>
        <w:jc w:val="both"/>
        <w:rPr>
          <w:rFonts w:ascii="Tahoma" w:hAnsi="Tahoma" w:cs="Tahoma"/>
          <w:b/>
          <w:color w:val="000000"/>
          <w:lang w:val="mk-MK"/>
        </w:rPr>
      </w:pPr>
      <w:r w:rsidRPr="00A34465">
        <w:rPr>
          <w:rFonts w:ascii="Tahoma" w:hAnsi="Tahoma" w:cs="Tahoma"/>
          <w:b/>
          <w:color w:val="000000"/>
          <w:lang w:val="mk-MK"/>
        </w:rPr>
        <w:t>ИНСТИТУЦИОНАЛНА ПОДДРШКА ЗА РЕАЛИЗАЦИЈА НА КУЛТУРНИ НАСТАНИ И ПРОЕКТИ ОД ЗНАЧЕЊЕ ЗА ОПШТИНАТА</w:t>
      </w:r>
    </w:p>
    <w:p w:rsidR="00D84320" w:rsidRPr="00A34465" w:rsidRDefault="00D84320" w:rsidP="00D84320">
      <w:pPr>
        <w:ind w:left="1146"/>
        <w:jc w:val="both"/>
        <w:rPr>
          <w:rFonts w:ascii="Tahoma" w:hAnsi="Tahoma" w:cs="Tahoma"/>
          <w:b/>
          <w:color w:val="000000"/>
          <w:lang w:val="mk-MK"/>
        </w:rPr>
      </w:pPr>
    </w:p>
    <w:p w:rsidR="00A34465" w:rsidRPr="00D84320" w:rsidRDefault="00A34465" w:rsidP="004D20BF">
      <w:pPr>
        <w:pStyle w:val="ListParagraph"/>
        <w:numPr>
          <w:ilvl w:val="1"/>
          <w:numId w:val="9"/>
        </w:numPr>
        <w:jc w:val="both"/>
        <w:rPr>
          <w:rFonts w:ascii="Tahoma" w:hAnsi="Tahoma" w:cs="Tahoma"/>
          <w:color w:val="000000"/>
          <w:lang w:val="en-GB"/>
        </w:rPr>
      </w:pPr>
      <w:r w:rsidRPr="00D84320">
        <w:rPr>
          <w:rFonts w:ascii="Tahoma" w:hAnsi="Tahoma" w:cs="Tahoma"/>
          <w:b/>
          <w:color w:val="000000"/>
          <w:lang w:val="mk-MK"/>
        </w:rPr>
        <w:t>Поддршка на културни настани и проекти</w:t>
      </w:r>
      <w:r w:rsidRPr="00D84320">
        <w:rPr>
          <w:rFonts w:ascii="Tahoma" w:hAnsi="Tahoma" w:cs="Tahoma"/>
          <w:color w:val="000000"/>
          <w:lang w:val="mk-MK"/>
        </w:rPr>
        <w:t xml:space="preserve"> </w:t>
      </w:r>
    </w:p>
    <w:p w:rsidR="00A34465" w:rsidRDefault="00A34465" w:rsidP="00A34465">
      <w:pPr>
        <w:ind w:left="375"/>
        <w:jc w:val="both"/>
        <w:rPr>
          <w:rFonts w:ascii="Tahoma" w:hAnsi="Tahoma" w:cs="Tahoma"/>
          <w:color w:val="000000"/>
          <w:lang w:val="en-GB"/>
        </w:rPr>
      </w:pPr>
      <w:r w:rsidRPr="00A34465">
        <w:rPr>
          <w:rFonts w:ascii="Tahoma" w:hAnsi="Tahoma" w:cs="Tahoma"/>
          <w:color w:val="000000"/>
          <w:lang w:val="mk-MK"/>
        </w:rPr>
        <w:t>Општината планира да им излезе во пресрет на граѓански здруженија и физички лица од областа на културата и уметноста преку обезбедување простор за театарски претстави за деца и за возрасни, концерти и други форми на изразување.</w:t>
      </w:r>
    </w:p>
    <w:p w:rsidR="00D84320" w:rsidRPr="00D84320" w:rsidRDefault="00D84320" w:rsidP="00A34465">
      <w:pPr>
        <w:ind w:left="375"/>
        <w:jc w:val="both"/>
        <w:rPr>
          <w:rFonts w:ascii="Tahoma" w:hAnsi="Tahoma" w:cs="Tahoma"/>
          <w:color w:val="000000"/>
          <w:lang w:val="en-GB"/>
        </w:rPr>
      </w:pPr>
    </w:p>
    <w:p w:rsidR="00A34465" w:rsidRPr="00A34465" w:rsidRDefault="00A34465" w:rsidP="00A34465">
      <w:pPr>
        <w:rPr>
          <w:rFonts w:ascii="Tahoma" w:hAnsi="Tahoma" w:cs="Tahoma"/>
          <w:color w:val="000000"/>
          <w:lang w:val="mk-MK"/>
        </w:rPr>
      </w:pPr>
      <w:r w:rsidRPr="00A34465">
        <w:rPr>
          <w:rFonts w:ascii="Tahoma" w:hAnsi="Tahoma" w:cs="Tahoma"/>
          <w:b/>
          <w:color w:val="000000"/>
          <w:lang w:val="mk-MK"/>
        </w:rPr>
        <w:t xml:space="preserve">                5.2</w:t>
      </w:r>
      <w:r w:rsidRPr="00A34465">
        <w:rPr>
          <w:rFonts w:ascii="Tahoma" w:hAnsi="Tahoma" w:cs="Tahoma"/>
          <w:color w:val="000000"/>
          <w:lang w:val="mk-MK"/>
        </w:rPr>
        <w:t xml:space="preserve"> </w:t>
      </w:r>
      <w:r w:rsidRPr="00A34465">
        <w:rPr>
          <w:rFonts w:ascii="Tahoma" w:hAnsi="Tahoma" w:cs="Tahoma"/>
          <w:b/>
          <w:color w:val="000000"/>
          <w:lang w:val="mk-MK"/>
        </w:rPr>
        <w:t>Соработка со уметници и организирање работилници</w:t>
      </w:r>
    </w:p>
    <w:p w:rsidR="00A34465" w:rsidRPr="00A34465" w:rsidRDefault="00A34465" w:rsidP="00A34465">
      <w:pPr>
        <w:ind w:left="360"/>
        <w:jc w:val="both"/>
        <w:rPr>
          <w:rFonts w:ascii="Tahoma" w:hAnsi="Tahoma" w:cs="Tahoma"/>
          <w:color w:val="000000"/>
          <w:lang w:val="mk-MK"/>
        </w:rPr>
      </w:pPr>
      <w:r w:rsidRPr="00A34465">
        <w:rPr>
          <w:rFonts w:ascii="Tahoma" w:hAnsi="Tahoma" w:cs="Tahoma"/>
          <w:color w:val="000000"/>
          <w:lang w:val="mk-MK"/>
        </w:rPr>
        <w:t xml:space="preserve">Реализација на соработка со различни уметници и здруженија, со цел негување на фолклорот, занаетчиството и слични културни вредности. </w:t>
      </w:r>
    </w:p>
    <w:p w:rsidR="00A34465" w:rsidRPr="00A34465" w:rsidRDefault="00A34465" w:rsidP="00A34465">
      <w:pPr>
        <w:ind w:left="360"/>
        <w:jc w:val="both"/>
        <w:rPr>
          <w:rFonts w:ascii="Tahoma" w:hAnsi="Tahoma" w:cs="Tahoma"/>
          <w:color w:val="000000"/>
          <w:lang w:val="mk-MK"/>
        </w:rPr>
      </w:pPr>
      <w:r w:rsidRPr="00A34465">
        <w:rPr>
          <w:rFonts w:ascii="Tahoma" w:hAnsi="Tahoma" w:cs="Tahoma"/>
          <w:color w:val="000000"/>
          <w:lang w:val="mk-MK"/>
        </w:rPr>
        <w:t xml:space="preserve">                    </w:t>
      </w:r>
    </w:p>
    <w:p w:rsidR="00A34465" w:rsidRPr="00A34465" w:rsidRDefault="00A34465" w:rsidP="004D20BF">
      <w:pPr>
        <w:numPr>
          <w:ilvl w:val="0"/>
          <w:numId w:val="9"/>
        </w:numPr>
        <w:jc w:val="both"/>
        <w:rPr>
          <w:rFonts w:ascii="Tahoma" w:hAnsi="Tahoma" w:cs="Tahoma"/>
          <w:b/>
          <w:color w:val="000000"/>
          <w:lang w:val="mk-MK"/>
        </w:rPr>
      </w:pPr>
      <w:r w:rsidRPr="00A34465">
        <w:rPr>
          <w:rFonts w:ascii="Tahoma" w:hAnsi="Tahoma" w:cs="Tahoma"/>
          <w:b/>
          <w:color w:val="000000"/>
          <w:lang w:val="mk-MK"/>
        </w:rPr>
        <w:t>ОДБЕЛЕЖУВАЊЕ НА НАСТАНИ И НА ЛИЧНОСТИ</w:t>
      </w:r>
    </w:p>
    <w:p w:rsidR="00A34465" w:rsidRPr="00424276" w:rsidRDefault="00A34465" w:rsidP="00A34465">
      <w:pPr>
        <w:ind w:left="360"/>
        <w:jc w:val="both"/>
        <w:rPr>
          <w:rFonts w:ascii="Tahoma" w:hAnsi="Tahoma" w:cs="Tahoma"/>
          <w:color w:val="000000"/>
          <w:sz w:val="16"/>
          <w:szCs w:val="16"/>
          <w:lang w:val="mk-MK"/>
        </w:rPr>
      </w:pPr>
    </w:p>
    <w:p w:rsidR="00A34465" w:rsidRPr="00A34465" w:rsidRDefault="00A34465" w:rsidP="00A34465">
      <w:pPr>
        <w:ind w:left="360"/>
        <w:jc w:val="both"/>
        <w:rPr>
          <w:rFonts w:ascii="Tahoma" w:hAnsi="Tahoma" w:cs="Tahoma"/>
          <w:color w:val="000000"/>
          <w:lang w:val="mk-MK"/>
        </w:rPr>
      </w:pPr>
      <w:r w:rsidRPr="00A34465">
        <w:rPr>
          <w:rFonts w:ascii="Tahoma" w:hAnsi="Tahoma" w:cs="Tahoma"/>
          <w:color w:val="000000"/>
          <w:lang w:val="mk-MK"/>
        </w:rPr>
        <w:t>Во чест на македонскиот доајен Александар Џамбазов, за кого Општина Центар изработи мурал, ќе се организира соодветен настан за одбележување на двегодишнината од неговата смрт. На настанот ќе се реализираат активности со учество на познати македонски уметници и членови на хорот „Златно славејче“ што ќе претставува своевидно потсетување на музичкиот опус на основачот на детскиот фестивал.</w:t>
      </w: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Време на реализација: јануари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Реализатор: Одделение за култура</w:t>
      </w:r>
    </w:p>
    <w:p w:rsidR="00A34465" w:rsidRPr="00A34465" w:rsidRDefault="00A34465" w:rsidP="00A34465">
      <w:pPr>
        <w:ind w:left="360"/>
        <w:jc w:val="both"/>
        <w:rPr>
          <w:rFonts w:ascii="Tahoma" w:hAnsi="Tahoma" w:cs="Tahoma"/>
          <w:b/>
          <w:color w:val="000000"/>
          <w:lang w:val="mk-MK"/>
        </w:rPr>
      </w:pPr>
      <w:r w:rsidRPr="00A34465">
        <w:rPr>
          <w:rFonts w:ascii="Tahoma" w:hAnsi="Tahoma" w:cs="Tahoma"/>
          <w:b/>
          <w:color w:val="000000"/>
          <w:lang w:val="mk-MK"/>
        </w:rPr>
        <w:t>Вкупно средства: 30.000 денари</w:t>
      </w:r>
    </w:p>
    <w:p w:rsidR="00A34465" w:rsidRPr="00A34465" w:rsidRDefault="00A34465" w:rsidP="00A34465">
      <w:pPr>
        <w:ind w:left="360"/>
        <w:jc w:val="both"/>
        <w:rPr>
          <w:rFonts w:ascii="Tahoma" w:hAnsi="Tahoma" w:cs="Tahoma"/>
          <w:color w:val="000000"/>
          <w:lang w:val="mk-MK"/>
        </w:rPr>
      </w:pPr>
    </w:p>
    <w:p w:rsidR="00A34465" w:rsidRPr="00A34465" w:rsidRDefault="00A34465" w:rsidP="004D20BF">
      <w:pPr>
        <w:pStyle w:val="Heading1"/>
        <w:numPr>
          <w:ilvl w:val="0"/>
          <w:numId w:val="9"/>
        </w:numPr>
        <w:spacing w:line="276" w:lineRule="auto"/>
        <w:jc w:val="left"/>
        <w:rPr>
          <w:rFonts w:cs="Tahoma"/>
          <w:color w:val="000000"/>
          <w:szCs w:val="24"/>
        </w:rPr>
      </w:pPr>
      <w:bookmarkStart w:id="10" w:name="_Toc487036076"/>
      <w:r w:rsidRPr="00A34465">
        <w:rPr>
          <w:rFonts w:cs="Tahoma"/>
          <w:color w:val="000000"/>
          <w:szCs w:val="24"/>
        </w:rPr>
        <w:t>ОЧЕКУВАНИ РЕЗУЛТАТИ И ПОКАЗАТЕЛИ НА ГОДИШНАТА ПРОГРАМ</w:t>
      </w:r>
      <w:bookmarkEnd w:id="10"/>
      <w:r w:rsidRPr="00A34465">
        <w:rPr>
          <w:rFonts w:cs="Tahoma"/>
          <w:color w:val="000000"/>
          <w:szCs w:val="24"/>
        </w:rPr>
        <w:t>А</w:t>
      </w:r>
    </w:p>
    <w:p w:rsidR="00A34465" w:rsidRPr="00A34465" w:rsidRDefault="00A34465" w:rsidP="00A34465">
      <w:pPr>
        <w:rPr>
          <w:rFonts w:ascii="Tahoma" w:hAnsi="Tahoma" w:cs="Tahoma"/>
          <w:color w:val="000000"/>
          <w:lang w:val="mk-MK"/>
        </w:rPr>
      </w:pP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Промоција на културната сцена на територијата на Општина Центар</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Стимулирање млади уметници</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Поддршка на граѓански организации што работат во областа на културата</w:t>
      </w:r>
    </w:p>
    <w:p w:rsidR="00A34465" w:rsidRPr="00424276"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 xml:space="preserve">Развивање на креативните и на творечките вештини кај учениците/ученичките од основните општински училишта и кај децата од </w:t>
      </w:r>
    </w:p>
    <w:p w:rsidR="00424276" w:rsidRDefault="00424276" w:rsidP="00424276">
      <w:pPr>
        <w:widowControl w:val="0"/>
        <w:autoSpaceDE w:val="0"/>
        <w:autoSpaceDN w:val="0"/>
        <w:adjustRightInd w:val="0"/>
        <w:ind w:left="720"/>
        <w:rPr>
          <w:rFonts w:ascii="Tahoma" w:hAnsi="Tahoma" w:cs="Tahoma"/>
          <w:color w:val="000000"/>
          <w:lang w:val="mk-MK"/>
        </w:rPr>
      </w:pPr>
    </w:p>
    <w:p w:rsidR="00A34465" w:rsidRDefault="00A34465" w:rsidP="00A34465">
      <w:pPr>
        <w:widowControl w:val="0"/>
        <w:autoSpaceDE w:val="0"/>
        <w:autoSpaceDN w:val="0"/>
        <w:adjustRightInd w:val="0"/>
        <w:ind w:left="720"/>
        <w:rPr>
          <w:rFonts w:ascii="Tahoma" w:hAnsi="Tahoma" w:cs="Tahoma"/>
          <w:color w:val="000000"/>
          <w:lang w:val="mk-MK"/>
        </w:rPr>
      </w:pP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градинките во Општина Центар</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Промовирање на алтернативната сцена</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Промоција на историските знаменитости во Општина Центар</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Поттикнување дебати од областа на културата</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Промоција на скверови и културни установи во Општина Центар во насока на институционална поддршка на уметниците</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Поттикнување на млади писатели, театарски и филмски уметници, музичари</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Стимулирање на интерактивно искуство преку разни манифестации</w:t>
      </w:r>
    </w:p>
    <w:p w:rsidR="00A34465" w:rsidRPr="00D84320" w:rsidRDefault="00A34465" w:rsidP="00D84320">
      <w:pPr>
        <w:widowControl w:val="0"/>
        <w:autoSpaceDE w:val="0"/>
        <w:autoSpaceDN w:val="0"/>
        <w:adjustRightInd w:val="0"/>
        <w:rPr>
          <w:rFonts w:ascii="Tahoma" w:hAnsi="Tahoma" w:cs="Tahoma"/>
          <w:color w:val="000000"/>
          <w:lang w:val="en-GB"/>
        </w:rPr>
      </w:pPr>
    </w:p>
    <w:p w:rsidR="00A34465" w:rsidRPr="00A34465" w:rsidRDefault="00A34465" w:rsidP="004D20BF">
      <w:pPr>
        <w:pStyle w:val="ListParagraph"/>
        <w:numPr>
          <w:ilvl w:val="0"/>
          <w:numId w:val="9"/>
        </w:numPr>
        <w:rPr>
          <w:rFonts w:ascii="Tahoma" w:hAnsi="Tahoma" w:cs="Tahoma"/>
          <w:b/>
          <w:color w:val="000000"/>
          <w:lang w:val="mk-MK"/>
        </w:rPr>
      </w:pPr>
      <w:r w:rsidRPr="00A34465">
        <w:rPr>
          <w:rFonts w:ascii="Tahoma" w:hAnsi="Tahoma" w:cs="Tahoma"/>
          <w:b/>
          <w:color w:val="000000"/>
          <w:lang w:val="mk-MK"/>
        </w:rPr>
        <w:t xml:space="preserve">ФИНАНСИРАЊЕ </w:t>
      </w:r>
    </w:p>
    <w:p w:rsidR="00A34465" w:rsidRPr="00A34465" w:rsidRDefault="00A34465" w:rsidP="00A34465">
      <w:pPr>
        <w:pStyle w:val="ListParagraph"/>
        <w:ind w:left="1440"/>
        <w:rPr>
          <w:rFonts w:ascii="Tahoma" w:hAnsi="Tahoma" w:cs="Tahoma"/>
          <w:b/>
          <w:color w:val="000000"/>
          <w:lang w:val="mk-MK"/>
        </w:rPr>
      </w:pPr>
    </w:p>
    <w:p w:rsidR="00A34465" w:rsidRPr="00A34465" w:rsidRDefault="00A34465" w:rsidP="004D20BF">
      <w:pPr>
        <w:numPr>
          <w:ilvl w:val="1"/>
          <w:numId w:val="14"/>
        </w:numPr>
        <w:jc w:val="both"/>
        <w:rPr>
          <w:rFonts w:ascii="Tahoma" w:hAnsi="Tahoma" w:cs="Tahoma"/>
          <w:b/>
          <w:color w:val="000000"/>
          <w:lang w:val="mk-MK"/>
        </w:rPr>
      </w:pPr>
      <w:r w:rsidRPr="00A34465">
        <w:rPr>
          <w:rFonts w:ascii="Tahoma" w:hAnsi="Tahoma" w:cs="Tahoma"/>
          <w:b/>
          <w:color w:val="000000"/>
          <w:lang w:val="mk-MK"/>
        </w:rPr>
        <w:t>НАЧИН НА ФИНАНСИРАЊЕ</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Финансирањето на активностите утврдени со оваа Програма е предвидено со Буџетот на Општина Центар-Скопје за 2024 година.</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Определени финансиски средства може да бидат обезбедени од спонзорства и од донации.</w:t>
      </w:r>
    </w:p>
    <w:p w:rsidR="00A34465" w:rsidRDefault="00A34465" w:rsidP="00A34465">
      <w:pPr>
        <w:jc w:val="both"/>
        <w:rPr>
          <w:rFonts w:ascii="Tahoma" w:hAnsi="Tahoma" w:cs="Tahoma"/>
          <w:color w:val="000000"/>
          <w:lang w:val="en-GB"/>
        </w:rPr>
      </w:pPr>
      <w:r w:rsidRPr="00A34465">
        <w:rPr>
          <w:rFonts w:ascii="Tahoma" w:hAnsi="Tahoma" w:cs="Tahoma"/>
          <w:color w:val="000000"/>
          <w:lang w:val="mk-MK"/>
        </w:rPr>
        <w:t>За одредени активости што не се содржани во Програмата, а за кои Советот на Општина Центар-Скопје, на предлог на Градоначалникот, ќе процени дека по својата актуелност и квалитет предизвикуваат поширок јавен интерес, ќе бидат предвидени дополнителни финансиски средства од Буџетот на Општина Центар-Скопје. Прегледот на финансиски средства за реализација на Програмата е составен дел на оваа Програма.</w:t>
      </w:r>
    </w:p>
    <w:p w:rsidR="00D84320" w:rsidRPr="00D84320" w:rsidRDefault="00D84320" w:rsidP="00A34465">
      <w:pPr>
        <w:jc w:val="both"/>
        <w:rPr>
          <w:rFonts w:ascii="Tahoma" w:hAnsi="Tahoma" w:cs="Tahoma"/>
          <w:color w:val="000000"/>
          <w:lang w:val="en-GB"/>
        </w:rPr>
      </w:pPr>
    </w:p>
    <w:p w:rsidR="00A34465" w:rsidRPr="00A34465" w:rsidRDefault="00A34465" w:rsidP="004D20BF">
      <w:pPr>
        <w:numPr>
          <w:ilvl w:val="1"/>
          <w:numId w:val="14"/>
        </w:numPr>
        <w:jc w:val="both"/>
        <w:rPr>
          <w:rFonts w:ascii="Tahoma" w:hAnsi="Tahoma" w:cs="Tahoma"/>
          <w:b/>
          <w:color w:val="000000"/>
          <w:lang w:val="mk-MK"/>
        </w:rPr>
      </w:pPr>
      <w:r w:rsidRPr="00A34465">
        <w:rPr>
          <w:rFonts w:ascii="Tahoma" w:hAnsi="Tahoma" w:cs="Tahoma"/>
          <w:b/>
          <w:color w:val="000000"/>
          <w:lang w:val="mk-MK"/>
        </w:rPr>
        <w:t>ДРУГИ ФОРМИ НА ПОДДРШКА - Конкурс за поддршка на проекти од сите области на културата</w:t>
      </w:r>
    </w:p>
    <w:p w:rsidR="00A34465" w:rsidRPr="00A34465" w:rsidRDefault="00A34465" w:rsidP="00A34465">
      <w:pPr>
        <w:jc w:val="both"/>
        <w:rPr>
          <w:rFonts w:ascii="Tahoma" w:hAnsi="Tahoma" w:cs="Tahoma"/>
          <w:color w:val="000000"/>
          <w:lang w:val="mk-MK"/>
        </w:rPr>
      </w:pPr>
    </w:p>
    <w:p w:rsidR="00A34465" w:rsidRDefault="00A34465" w:rsidP="00A34465">
      <w:pPr>
        <w:jc w:val="both"/>
        <w:rPr>
          <w:rFonts w:ascii="Tahoma" w:hAnsi="Tahoma" w:cs="Tahoma"/>
          <w:color w:val="000000"/>
          <w:lang w:val="en-GB"/>
        </w:rPr>
      </w:pPr>
      <w:r w:rsidRPr="00A34465">
        <w:rPr>
          <w:rFonts w:ascii="Tahoma" w:hAnsi="Tahoma" w:cs="Tahoma"/>
          <w:color w:val="000000"/>
          <w:lang w:val="mk-MK"/>
        </w:rPr>
        <w:t>Во согласност со добрата практика на Општина Центар-Скопје ќе се распише Конкурс за финансиска поддршка на граѓанските здруженија што извршуваат дејности од сите области на културата. Средствата што се обезбедени од Буџетот на Општина Центар-Скопје за 2024 година имаат цел да го помогнат функционирањето на здруженијата со седиште на територијата на Општината, а наедно да го поттикнат и културниот напредок на младите и неафирмирани уметници. По завршувањето на проектите, секој реализатор е должен до Одделението за култура да достави Извештај за реализација на одобрените средства.</w:t>
      </w:r>
    </w:p>
    <w:p w:rsidR="00D84320" w:rsidRPr="00D84320" w:rsidRDefault="00D84320" w:rsidP="00A34465">
      <w:pPr>
        <w:jc w:val="both"/>
        <w:rPr>
          <w:rFonts w:ascii="Tahoma" w:hAnsi="Tahoma" w:cs="Tahoma"/>
          <w:color w:val="000000"/>
          <w:lang w:val="en-GB"/>
        </w:rPr>
      </w:pP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прва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1.000.000,00 денари</w:t>
      </w:r>
    </w:p>
    <w:p w:rsidR="00A34465" w:rsidRPr="00A34465" w:rsidRDefault="00A34465" w:rsidP="00A34465">
      <w:pPr>
        <w:jc w:val="both"/>
        <w:rPr>
          <w:rFonts w:ascii="Tahoma" w:hAnsi="Tahoma" w:cs="Tahoma"/>
          <w:color w:val="000000"/>
          <w:lang w:val="mk-MK"/>
        </w:rPr>
      </w:pPr>
    </w:p>
    <w:p w:rsidR="00A34465" w:rsidRPr="00A34465" w:rsidRDefault="00A34465" w:rsidP="004D20BF">
      <w:pPr>
        <w:numPr>
          <w:ilvl w:val="1"/>
          <w:numId w:val="14"/>
        </w:numPr>
        <w:jc w:val="both"/>
        <w:rPr>
          <w:rFonts w:ascii="Tahoma" w:hAnsi="Tahoma" w:cs="Tahoma"/>
          <w:b/>
          <w:color w:val="000000"/>
          <w:lang w:val="mk-MK"/>
        </w:rPr>
      </w:pPr>
      <w:r w:rsidRPr="00A34465">
        <w:rPr>
          <w:rFonts w:ascii="Tahoma" w:hAnsi="Tahoma" w:cs="Tahoma"/>
          <w:b/>
          <w:color w:val="000000"/>
          <w:lang w:val="mk-MK"/>
        </w:rPr>
        <w:t>ФИНАНСИСКА ПОДДРШКА НА МЕШОВИТА УСТАНОВА ОД ОБЛАСТА НА КУЛТУРАТА „КУЛТУРНО СОЦИЈАЛЕН ПРОСТОР ЦЕНТАР-ЈАДРО“</w:t>
      </w:r>
    </w:p>
    <w:p w:rsid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Оваа установа е основана од Општина Центар-Скопје со Одлука за основање на мешовита установа од областа на културата („Службен гласник на Општина </w:t>
      </w:r>
    </w:p>
    <w:p w:rsidR="00D84320" w:rsidRDefault="00D84320" w:rsidP="00A34465">
      <w:pPr>
        <w:jc w:val="both"/>
        <w:rPr>
          <w:rFonts w:ascii="Tahoma" w:hAnsi="Tahoma" w:cs="Tahoma"/>
          <w:color w:val="000000"/>
          <w:lang w:val="mk-MK"/>
        </w:rPr>
      </w:pPr>
    </w:p>
    <w:p w:rsidR="00A34465" w:rsidRDefault="00A34465" w:rsidP="00A34465">
      <w:pPr>
        <w:jc w:val="both"/>
        <w:rPr>
          <w:rFonts w:ascii="Tahoma" w:hAnsi="Tahoma" w:cs="Tahoma"/>
          <w:color w:val="000000"/>
          <w:lang w:val="mk-MK"/>
        </w:rPr>
      </w:pPr>
    </w:p>
    <w:p w:rsidR="00A34465" w:rsidRDefault="00A34465" w:rsidP="00A34465">
      <w:pPr>
        <w:jc w:val="both"/>
        <w:rPr>
          <w:rFonts w:ascii="Tahoma" w:hAnsi="Tahoma" w:cs="Tahoma"/>
          <w:color w:val="000000"/>
          <w:lang w:val="mk-MK"/>
        </w:rPr>
      </w:pPr>
    </w:p>
    <w:p w:rsidR="00A34465" w:rsidRPr="00D84320" w:rsidRDefault="00A34465" w:rsidP="00A34465">
      <w:pPr>
        <w:jc w:val="both"/>
        <w:rPr>
          <w:rFonts w:ascii="Tahoma" w:hAnsi="Tahoma" w:cs="Tahoma"/>
          <w:color w:val="000000"/>
          <w:lang w:val="en-GB"/>
        </w:rPr>
      </w:pPr>
      <w:r w:rsidRPr="00A34465">
        <w:rPr>
          <w:rFonts w:ascii="Tahoma" w:hAnsi="Tahoma" w:cs="Tahoma"/>
          <w:color w:val="000000"/>
          <w:lang w:val="mk-MK"/>
        </w:rPr>
        <w:t xml:space="preserve">Центар-Скопје“ бр. 15/16) и претставува </w:t>
      </w:r>
      <w:r w:rsidRPr="00A34465">
        <w:rPr>
          <w:rFonts w:ascii="Tahoma" w:eastAsia="Calibri" w:hAnsi="Tahoma" w:cs="Tahoma"/>
          <w:highlight w:val="white"/>
          <w:lang w:val="mk-MK"/>
        </w:rPr>
        <w:t xml:space="preserve">единствен пример на </w:t>
      </w:r>
      <w:r w:rsidRPr="00A34465">
        <w:rPr>
          <w:rFonts w:ascii="Tahoma" w:eastAsia="Calibri" w:hAnsi="Tahoma" w:cs="Tahoma"/>
          <w:lang w:val="mk-MK"/>
        </w:rPr>
        <w:t xml:space="preserve">цивилно-јавно </w:t>
      </w:r>
      <w:r w:rsidRPr="00A34465">
        <w:rPr>
          <w:rFonts w:ascii="Tahoma" w:eastAsia="Calibri" w:hAnsi="Tahoma" w:cs="Tahoma"/>
          <w:highlight w:val="white"/>
          <w:lang w:val="mk-MK"/>
        </w:rPr>
        <w:t>партнерство од оваа област во Република Северна Македонија</w:t>
      </w:r>
      <w:r w:rsidRPr="00A34465">
        <w:rPr>
          <w:rFonts w:ascii="Tahoma" w:eastAsia="Calibri" w:hAnsi="Tahoma" w:cs="Tahoma"/>
          <w:lang w:val="mk-MK"/>
        </w:rPr>
        <w:t>.</w:t>
      </w:r>
      <w:r w:rsidRPr="00A34465">
        <w:rPr>
          <w:rFonts w:ascii="Tahoma" w:hAnsi="Tahoma" w:cs="Tahoma"/>
          <w:color w:val="000000"/>
          <w:lang w:val="mk-MK"/>
        </w:rPr>
        <w:t xml:space="preserve"> </w:t>
      </w:r>
    </w:p>
    <w:tbl>
      <w:tblPr>
        <w:tblpPr w:leftFromText="180" w:rightFromText="180" w:vertAnchor="page" w:horzAnchor="margin" w:tblpXSpec="center" w:tblpY="5146"/>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182"/>
        <w:gridCol w:w="260"/>
        <w:gridCol w:w="4194"/>
        <w:gridCol w:w="3018"/>
      </w:tblGrid>
      <w:tr w:rsidR="00A34465" w:rsidRPr="00A34465" w:rsidTr="00D84320">
        <w:trPr>
          <w:trHeight w:val="1633"/>
          <w:jc w:val="center"/>
        </w:trPr>
        <w:tc>
          <w:tcPr>
            <w:tcW w:w="486" w:type="dxa"/>
            <w:shd w:val="clear" w:color="auto" w:fill="BFBFBF"/>
          </w:tcPr>
          <w:p w:rsidR="00A34465" w:rsidRPr="00A34465" w:rsidRDefault="00A34465" w:rsidP="00D84320">
            <w:pPr>
              <w:rPr>
                <w:rFonts w:ascii="Tahoma" w:hAnsi="Tahoma" w:cs="Tahoma"/>
                <w:b/>
                <w:bCs/>
                <w:lang w:val="mk-MK"/>
              </w:rPr>
            </w:pPr>
          </w:p>
        </w:tc>
        <w:tc>
          <w:tcPr>
            <w:tcW w:w="1182" w:type="dxa"/>
            <w:shd w:val="clear" w:color="auto" w:fill="BFBFBF"/>
          </w:tcPr>
          <w:p w:rsidR="00A34465" w:rsidRPr="00A34465" w:rsidRDefault="00A34465" w:rsidP="00D84320">
            <w:pPr>
              <w:rPr>
                <w:rFonts w:ascii="Tahoma" w:hAnsi="Tahoma" w:cs="Tahoma"/>
                <w:b/>
              </w:rPr>
            </w:pPr>
          </w:p>
        </w:tc>
        <w:tc>
          <w:tcPr>
            <w:tcW w:w="260" w:type="dxa"/>
            <w:shd w:val="clear" w:color="auto" w:fill="BFBFBF"/>
          </w:tcPr>
          <w:p w:rsidR="00A34465" w:rsidRPr="00A34465" w:rsidRDefault="00A34465" w:rsidP="00D84320">
            <w:pPr>
              <w:rPr>
                <w:rFonts w:ascii="Tahoma" w:hAnsi="Tahoma" w:cs="Tahoma"/>
                <w:b/>
              </w:rPr>
            </w:pPr>
          </w:p>
        </w:tc>
        <w:tc>
          <w:tcPr>
            <w:tcW w:w="4194" w:type="dxa"/>
            <w:shd w:val="clear" w:color="auto" w:fill="BFBFBF"/>
            <w:vAlign w:val="center"/>
          </w:tcPr>
          <w:p w:rsidR="00A34465" w:rsidRPr="00A34465" w:rsidRDefault="00A34465" w:rsidP="00D84320">
            <w:pPr>
              <w:jc w:val="center"/>
              <w:rPr>
                <w:rFonts w:ascii="Tahoma" w:hAnsi="Tahoma" w:cs="Tahoma"/>
                <w:b/>
                <w:lang w:val="mk-MK"/>
              </w:rPr>
            </w:pPr>
            <w:r w:rsidRPr="00A34465">
              <w:rPr>
                <w:rFonts w:ascii="Tahoma" w:hAnsi="Tahoma" w:cs="Tahoma"/>
                <w:b/>
                <w:lang w:val="mk-MK"/>
              </w:rPr>
              <w:t>КУЛТУРА</w:t>
            </w:r>
          </w:p>
        </w:tc>
        <w:tc>
          <w:tcPr>
            <w:tcW w:w="3018" w:type="dxa"/>
            <w:shd w:val="clear" w:color="auto" w:fill="BFBFBF"/>
            <w:noWrap/>
          </w:tcPr>
          <w:p w:rsidR="00A34465" w:rsidRPr="00A34465" w:rsidRDefault="00A34465" w:rsidP="00D84320">
            <w:pPr>
              <w:rPr>
                <w:rFonts w:ascii="Tahoma" w:hAnsi="Tahoma" w:cs="Tahoma"/>
                <w:b/>
                <w:lang w:val="mk-MK"/>
              </w:rPr>
            </w:pPr>
          </w:p>
          <w:p w:rsidR="00A34465" w:rsidRPr="00A34465" w:rsidRDefault="00A34465" w:rsidP="00D84320">
            <w:pPr>
              <w:jc w:val="center"/>
              <w:rPr>
                <w:rFonts w:ascii="Tahoma" w:hAnsi="Tahoma" w:cs="Tahoma"/>
                <w:b/>
                <w:lang w:val="mk-MK"/>
              </w:rPr>
            </w:pPr>
          </w:p>
          <w:p w:rsidR="00A34465" w:rsidRPr="00A34465" w:rsidRDefault="00A34465" w:rsidP="00D84320">
            <w:pPr>
              <w:jc w:val="center"/>
              <w:rPr>
                <w:rFonts w:ascii="Tahoma" w:hAnsi="Tahoma" w:cs="Tahoma"/>
                <w:b/>
                <w:lang w:val="mk-MK"/>
              </w:rPr>
            </w:pPr>
            <w:r w:rsidRPr="00A34465">
              <w:rPr>
                <w:rFonts w:ascii="Tahoma" w:hAnsi="Tahoma" w:cs="Tahoma"/>
                <w:b/>
                <w:lang w:val="mk-MK"/>
              </w:rPr>
              <w:t>Планирани</w:t>
            </w:r>
          </w:p>
          <w:p w:rsidR="00A34465" w:rsidRPr="00A34465" w:rsidRDefault="00A34465" w:rsidP="00D84320">
            <w:pPr>
              <w:jc w:val="center"/>
              <w:rPr>
                <w:rFonts w:ascii="Tahoma" w:hAnsi="Tahoma" w:cs="Tahoma"/>
                <w:b/>
                <w:lang w:val="mk-MK"/>
              </w:rPr>
            </w:pPr>
            <w:r w:rsidRPr="00A34465">
              <w:rPr>
                <w:rFonts w:ascii="Tahoma" w:hAnsi="Tahoma" w:cs="Tahoma"/>
                <w:b/>
                <w:lang w:val="mk-MK"/>
              </w:rPr>
              <w:t>средства</w:t>
            </w:r>
          </w:p>
          <w:p w:rsidR="00A34465" w:rsidRPr="00A34465" w:rsidRDefault="00A34465" w:rsidP="00D84320">
            <w:pPr>
              <w:jc w:val="center"/>
              <w:rPr>
                <w:rFonts w:ascii="Tahoma" w:hAnsi="Tahoma" w:cs="Tahoma"/>
                <w:b/>
                <w:lang w:val="mk-MK"/>
              </w:rPr>
            </w:pPr>
            <w:r w:rsidRPr="00A34465">
              <w:rPr>
                <w:rFonts w:ascii="Tahoma" w:hAnsi="Tahoma" w:cs="Tahoma"/>
                <w:b/>
                <w:lang w:val="mk-MK"/>
              </w:rPr>
              <w:t>8.960.000,00</w:t>
            </w:r>
          </w:p>
        </w:tc>
      </w:tr>
      <w:tr w:rsidR="00A34465" w:rsidRPr="00A34465" w:rsidTr="00D84320">
        <w:trPr>
          <w:trHeight w:val="526"/>
          <w:jc w:val="center"/>
        </w:trPr>
        <w:tc>
          <w:tcPr>
            <w:tcW w:w="486" w:type="dxa"/>
            <w:shd w:val="clear" w:color="auto" w:fill="BFBFBF"/>
            <w:vAlign w:val="center"/>
          </w:tcPr>
          <w:p w:rsidR="00A34465" w:rsidRPr="00A34465" w:rsidRDefault="00A34465" w:rsidP="00D84320">
            <w:pPr>
              <w:rPr>
                <w:rFonts w:ascii="Tahoma" w:hAnsi="Tahoma" w:cs="Tahoma"/>
                <w:b/>
                <w:bCs/>
                <w:lang w:val="mk-MK"/>
              </w:rPr>
            </w:pPr>
          </w:p>
        </w:tc>
        <w:tc>
          <w:tcPr>
            <w:tcW w:w="1182" w:type="dxa"/>
            <w:shd w:val="clear" w:color="auto" w:fill="BFBFBF"/>
          </w:tcPr>
          <w:p w:rsidR="00A34465" w:rsidRPr="00A34465" w:rsidRDefault="00A34465" w:rsidP="00D84320">
            <w:pPr>
              <w:rPr>
                <w:rFonts w:ascii="Tahoma" w:hAnsi="Tahoma" w:cs="Tahoma"/>
                <w:b/>
                <w:lang w:val="mk-MK"/>
              </w:rPr>
            </w:pPr>
          </w:p>
        </w:tc>
        <w:tc>
          <w:tcPr>
            <w:tcW w:w="260" w:type="dxa"/>
            <w:shd w:val="clear" w:color="auto" w:fill="BFBFBF"/>
          </w:tcPr>
          <w:p w:rsidR="00A34465" w:rsidRPr="00A34465" w:rsidRDefault="00A34465" w:rsidP="00D84320">
            <w:pPr>
              <w:rPr>
                <w:rFonts w:ascii="Tahoma" w:hAnsi="Tahoma" w:cs="Tahoma"/>
                <w:b/>
              </w:rPr>
            </w:pPr>
          </w:p>
        </w:tc>
        <w:tc>
          <w:tcPr>
            <w:tcW w:w="7212" w:type="dxa"/>
            <w:gridSpan w:val="2"/>
            <w:shd w:val="clear" w:color="auto" w:fill="BFBFBF"/>
          </w:tcPr>
          <w:p w:rsidR="00A34465" w:rsidRPr="00A34465" w:rsidRDefault="00A34465" w:rsidP="00D84320">
            <w:pPr>
              <w:rPr>
                <w:rFonts w:ascii="Tahoma" w:hAnsi="Tahoma" w:cs="Tahoma"/>
                <w:b/>
                <w:lang w:val="mk-MK"/>
              </w:rPr>
            </w:pPr>
          </w:p>
        </w:tc>
      </w:tr>
      <w:tr w:rsidR="00A34465" w:rsidRPr="00A34465" w:rsidTr="00D84320">
        <w:trPr>
          <w:trHeight w:val="526"/>
          <w:jc w:val="center"/>
        </w:trPr>
        <w:tc>
          <w:tcPr>
            <w:tcW w:w="486" w:type="dxa"/>
            <w:shd w:val="clear" w:color="auto" w:fill="BFBFBF"/>
            <w:vAlign w:val="center"/>
          </w:tcPr>
          <w:p w:rsidR="00A34465" w:rsidRPr="00A34465" w:rsidRDefault="00A34465" w:rsidP="00D84320">
            <w:pPr>
              <w:rPr>
                <w:rFonts w:ascii="Tahoma" w:hAnsi="Tahoma" w:cs="Tahoma"/>
                <w:b/>
                <w:bCs/>
                <w:lang w:val="mk-MK"/>
              </w:rPr>
            </w:pPr>
          </w:p>
          <w:p w:rsidR="00A34465" w:rsidRPr="00A34465" w:rsidRDefault="00A34465" w:rsidP="00D84320">
            <w:pPr>
              <w:rPr>
                <w:rFonts w:ascii="Tahoma" w:hAnsi="Tahoma" w:cs="Tahoma"/>
                <w:b/>
                <w:bCs/>
                <w:lang w:val="mk-MK"/>
              </w:rPr>
            </w:pPr>
          </w:p>
        </w:tc>
        <w:tc>
          <w:tcPr>
            <w:tcW w:w="1182" w:type="dxa"/>
            <w:shd w:val="clear" w:color="auto" w:fill="BFBFBF"/>
          </w:tcPr>
          <w:p w:rsidR="00A34465" w:rsidRPr="00A34465" w:rsidRDefault="00A34465" w:rsidP="00D84320">
            <w:pPr>
              <w:rPr>
                <w:rFonts w:ascii="Tahoma" w:hAnsi="Tahoma" w:cs="Tahoma"/>
                <w:b/>
                <w:lang w:val="mk-MK"/>
              </w:rPr>
            </w:pPr>
          </w:p>
        </w:tc>
        <w:tc>
          <w:tcPr>
            <w:tcW w:w="260" w:type="dxa"/>
            <w:shd w:val="clear" w:color="auto" w:fill="BFBFBF"/>
          </w:tcPr>
          <w:p w:rsidR="00A34465" w:rsidRPr="00A34465" w:rsidRDefault="00A34465" w:rsidP="00D84320">
            <w:pPr>
              <w:rPr>
                <w:rFonts w:ascii="Tahoma" w:hAnsi="Tahoma" w:cs="Tahoma"/>
                <w:b/>
              </w:rPr>
            </w:pPr>
          </w:p>
        </w:tc>
        <w:tc>
          <w:tcPr>
            <w:tcW w:w="7212" w:type="dxa"/>
            <w:gridSpan w:val="2"/>
            <w:shd w:val="clear" w:color="auto" w:fill="BFBFBF"/>
          </w:tcPr>
          <w:p w:rsidR="00A34465" w:rsidRPr="00A34465" w:rsidRDefault="00A34465" w:rsidP="00D84320">
            <w:pPr>
              <w:rPr>
                <w:rFonts w:ascii="Tahoma" w:hAnsi="Tahoma" w:cs="Tahoma"/>
                <w:b/>
                <w:lang w:val="mk-MK"/>
              </w:rPr>
            </w:pPr>
          </w:p>
          <w:p w:rsidR="00A34465" w:rsidRPr="00A34465" w:rsidRDefault="00A34465" w:rsidP="00D84320">
            <w:pPr>
              <w:jc w:val="right"/>
              <w:rPr>
                <w:rFonts w:ascii="Tahoma" w:hAnsi="Tahoma" w:cs="Tahoma"/>
                <w:b/>
                <w:lang w:val="mk-MK"/>
              </w:rPr>
            </w:pPr>
            <w:r w:rsidRPr="00A34465">
              <w:rPr>
                <w:rFonts w:ascii="Tahoma" w:hAnsi="Tahoma" w:cs="Tahoma"/>
                <w:b/>
                <w:lang w:val="mk-MK"/>
              </w:rPr>
              <w:t>Разни трансфери                              8.960.000,00</w:t>
            </w:r>
          </w:p>
        </w:tc>
      </w:tr>
      <w:tr w:rsidR="00A34465" w:rsidRPr="00A34465" w:rsidTr="00D84320">
        <w:trPr>
          <w:trHeight w:val="648"/>
          <w:jc w:val="center"/>
        </w:trPr>
        <w:tc>
          <w:tcPr>
            <w:tcW w:w="486" w:type="dxa"/>
            <w:shd w:val="clear" w:color="auto" w:fill="D9D9D9"/>
          </w:tcPr>
          <w:p w:rsidR="00A34465" w:rsidRPr="00A34465" w:rsidRDefault="00A34465" w:rsidP="00D84320">
            <w:pPr>
              <w:rPr>
                <w:rFonts w:ascii="Tahoma" w:hAnsi="Tahoma" w:cs="Tahoma"/>
                <w:b/>
                <w:bCs/>
              </w:rPr>
            </w:pPr>
          </w:p>
        </w:tc>
        <w:tc>
          <w:tcPr>
            <w:tcW w:w="1182" w:type="dxa"/>
            <w:shd w:val="clear" w:color="auto" w:fill="D9D9D9"/>
            <w:vAlign w:val="center"/>
          </w:tcPr>
          <w:p w:rsidR="00A34465" w:rsidRPr="00A34465" w:rsidRDefault="00A34465" w:rsidP="00D84320">
            <w:pPr>
              <w:rPr>
                <w:rFonts w:ascii="Tahoma" w:hAnsi="Tahoma" w:cs="Tahoma"/>
                <w:b/>
                <w:lang w:val="mk-MK"/>
              </w:rPr>
            </w:pPr>
            <w:r w:rsidRPr="00A34465">
              <w:rPr>
                <w:rFonts w:ascii="Tahoma" w:hAnsi="Tahoma" w:cs="Tahoma"/>
                <w:b/>
                <w:lang w:val="mk-MK"/>
              </w:rPr>
              <w:t>425920</w:t>
            </w:r>
          </w:p>
          <w:p w:rsidR="00A34465" w:rsidRPr="00A34465" w:rsidRDefault="00A34465" w:rsidP="00D84320">
            <w:pPr>
              <w:rPr>
                <w:rFonts w:ascii="Tahoma" w:hAnsi="Tahoma" w:cs="Tahoma"/>
                <w:b/>
                <w:lang w:val="mk-MK"/>
              </w:rPr>
            </w:pPr>
            <w:r w:rsidRPr="00A34465">
              <w:rPr>
                <w:rFonts w:ascii="Tahoma" w:hAnsi="Tahoma" w:cs="Tahoma"/>
                <w:b/>
                <w:lang w:val="mk-MK"/>
              </w:rPr>
              <w:t>425990</w:t>
            </w:r>
          </w:p>
          <w:p w:rsidR="00A34465" w:rsidRPr="00A34465" w:rsidRDefault="00A34465" w:rsidP="00D84320">
            <w:pPr>
              <w:rPr>
                <w:rFonts w:ascii="Tahoma" w:hAnsi="Tahoma" w:cs="Tahoma"/>
                <w:b/>
                <w:lang w:val="mk-MK"/>
              </w:rPr>
            </w:pPr>
            <w:r w:rsidRPr="00A34465">
              <w:rPr>
                <w:rFonts w:ascii="Tahoma" w:hAnsi="Tahoma" w:cs="Tahoma"/>
                <w:b/>
                <w:lang w:val="mk-MK"/>
              </w:rPr>
              <w:t>426990</w:t>
            </w:r>
          </w:p>
          <w:p w:rsidR="00A34465" w:rsidRPr="00A34465" w:rsidRDefault="00A34465" w:rsidP="00D84320">
            <w:pPr>
              <w:rPr>
                <w:rFonts w:ascii="Tahoma" w:hAnsi="Tahoma" w:cs="Tahoma"/>
                <w:b/>
                <w:lang w:val="mk-MK"/>
              </w:rPr>
            </w:pPr>
            <w:r w:rsidRPr="00A34465">
              <w:rPr>
                <w:rFonts w:ascii="Tahoma" w:hAnsi="Tahoma" w:cs="Tahoma"/>
                <w:b/>
                <w:lang w:val="mk-MK"/>
              </w:rPr>
              <w:t>420130</w:t>
            </w:r>
          </w:p>
          <w:p w:rsidR="00A34465" w:rsidRPr="00A34465" w:rsidRDefault="00A34465" w:rsidP="00D84320">
            <w:pPr>
              <w:rPr>
                <w:rFonts w:ascii="Tahoma" w:hAnsi="Tahoma" w:cs="Tahoma"/>
                <w:b/>
                <w:lang w:val="mk-MK"/>
              </w:rPr>
            </w:pPr>
            <w:r w:rsidRPr="00A34465">
              <w:rPr>
                <w:rFonts w:ascii="Tahoma" w:hAnsi="Tahoma" w:cs="Tahoma"/>
                <w:b/>
                <w:lang w:val="mk-MK"/>
              </w:rPr>
              <w:t>426210</w:t>
            </w: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425110</w:t>
            </w: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464990</w:t>
            </w:r>
          </w:p>
          <w:p w:rsidR="00A34465" w:rsidRPr="00A34465" w:rsidRDefault="00A34465" w:rsidP="00D84320">
            <w:pPr>
              <w:rPr>
                <w:rFonts w:ascii="Tahoma" w:hAnsi="Tahoma" w:cs="Tahoma"/>
                <w:b/>
                <w:lang w:val="mk-MK"/>
              </w:rPr>
            </w:pPr>
          </w:p>
        </w:tc>
        <w:tc>
          <w:tcPr>
            <w:tcW w:w="260" w:type="dxa"/>
            <w:shd w:val="clear" w:color="auto" w:fill="D9D9D9"/>
            <w:vAlign w:val="center"/>
          </w:tcPr>
          <w:p w:rsidR="00A34465" w:rsidRPr="00A34465" w:rsidRDefault="00A34465" w:rsidP="00D84320">
            <w:pPr>
              <w:rPr>
                <w:rFonts w:ascii="Tahoma" w:hAnsi="Tahoma" w:cs="Tahoma"/>
                <w:b/>
              </w:rPr>
            </w:pPr>
          </w:p>
        </w:tc>
        <w:tc>
          <w:tcPr>
            <w:tcW w:w="4194" w:type="dxa"/>
            <w:shd w:val="clear" w:color="auto" w:fill="D9D9D9"/>
            <w:vAlign w:val="center"/>
          </w:tcPr>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Други трансфери</w:t>
            </w:r>
          </w:p>
          <w:p w:rsidR="00A34465" w:rsidRPr="00A34465" w:rsidRDefault="00A34465" w:rsidP="00D84320">
            <w:pPr>
              <w:rPr>
                <w:rFonts w:ascii="Tahoma" w:hAnsi="Tahoma" w:cs="Tahoma"/>
                <w:b/>
                <w:lang w:val="mk-MK"/>
              </w:rPr>
            </w:pPr>
            <w:r w:rsidRPr="00A34465">
              <w:rPr>
                <w:rFonts w:ascii="Tahoma" w:hAnsi="Tahoma" w:cs="Tahoma"/>
                <w:b/>
                <w:lang w:val="mk-MK"/>
              </w:rPr>
              <w:t>-Културни настани и манифестации:</w:t>
            </w: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 xml:space="preserve">Печатарски услуги </w:t>
            </w:r>
          </w:p>
          <w:p w:rsidR="00A34465" w:rsidRPr="00A34465" w:rsidRDefault="00A34465" w:rsidP="00D84320">
            <w:pPr>
              <w:rPr>
                <w:rFonts w:ascii="Tahoma" w:hAnsi="Tahoma" w:cs="Tahoma"/>
                <w:b/>
                <w:lang w:val="mk-MK"/>
              </w:rPr>
            </w:pPr>
            <w:r w:rsidRPr="00A34465">
              <w:rPr>
                <w:rFonts w:ascii="Tahoma" w:hAnsi="Tahoma" w:cs="Tahoma"/>
                <w:b/>
                <w:lang w:val="mk-MK"/>
              </w:rPr>
              <w:t>Други договорни улуги</w:t>
            </w:r>
          </w:p>
          <w:p w:rsidR="00A34465" w:rsidRPr="00A34465" w:rsidRDefault="00A34465" w:rsidP="00D84320">
            <w:pPr>
              <w:rPr>
                <w:rFonts w:ascii="Tahoma" w:hAnsi="Tahoma" w:cs="Tahoma"/>
                <w:b/>
                <w:lang w:val="mk-MK"/>
              </w:rPr>
            </w:pPr>
            <w:r w:rsidRPr="00A34465">
              <w:rPr>
                <w:rFonts w:ascii="Tahoma" w:hAnsi="Tahoma" w:cs="Tahoma"/>
                <w:b/>
                <w:lang w:val="mk-MK"/>
              </w:rPr>
              <w:t>Оперативни расходи</w:t>
            </w:r>
          </w:p>
          <w:p w:rsidR="00A34465" w:rsidRPr="00A34465" w:rsidRDefault="00A34465" w:rsidP="00D84320">
            <w:pPr>
              <w:rPr>
                <w:rFonts w:ascii="Tahoma" w:hAnsi="Tahoma" w:cs="Tahoma"/>
                <w:b/>
                <w:lang w:val="mk-MK"/>
              </w:rPr>
            </w:pPr>
            <w:r w:rsidRPr="00A34465">
              <w:rPr>
                <w:rFonts w:ascii="Tahoma" w:hAnsi="Tahoma" w:cs="Tahoma"/>
                <w:b/>
                <w:lang w:val="mk-MK"/>
              </w:rPr>
              <w:t>Хотелско сместување</w:t>
            </w:r>
          </w:p>
          <w:p w:rsidR="00A34465" w:rsidRPr="00A34465" w:rsidRDefault="00A34465" w:rsidP="00D84320">
            <w:pPr>
              <w:rPr>
                <w:rFonts w:ascii="Tahoma" w:hAnsi="Tahoma" w:cs="Tahoma"/>
                <w:b/>
                <w:lang w:val="mk-MK"/>
              </w:rPr>
            </w:pPr>
            <w:r w:rsidRPr="00A34465">
              <w:rPr>
                <w:rFonts w:ascii="Tahoma" w:hAnsi="Tahoma" w:cs="Tahoma"/>
                <w:b/>
                <w:lang w:val="mk-MK"/>
              </w:rPr>
              <w:t>Репрезентација</w:t>
            </w: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Најмување простор за читалници</w:t>
            </w:r>
          </w:p>
          <w:p w:rsidR="00A34465" w:rsidRPr="00A34465" w:rsidRDefault="00A34465" w:rsidP="00D84320">
            <w:pPr>
              <w:rPr>
                <w:rFonts w:ascii="Tahoma" w:hAnsi="Tahoma" w:cs="Tahoma"/>
                <w:b/>
                <w:lang w:val="mk-MK"/>
              </w:rPr>
            </w:pPr>
            <w:r w:rsidRPr="00A34465">
              <w:rPr>
                <w:rFonts w:ascii="Tahoma" w:hAnsi="Tahoma" w:cs="Tahoma"/>
                <w:b/>
                <w:lang w:val="mk-MK"/>
              </w:rPr>
              <w:t>-Негување на стари традиции за Бадник и Маџир Маало</w:t>
            </w:r>
          </w:p>
          <w:p w:rsidR="00A34465" w:rsidRPr="00A34465" w:rsidRDefault="00A34465" w:rsidP="00D84320">
            <w:pPr>
              <w:rPr>
                <w:rFonts w:ascii="Tahoma" w:hAnsi="Tahoma" w:cs="Tahoma"/>
                <w:b/>
                <w:lang w:val="mk-MK"/>
              </w:rPr>
            </w:pPr>
            <w:r w:rsidRPr="00A34465">
              <w:rPr>
                <w:rFonts w:ascii="Tahoma" w:hAnsi="Tahoma" w:cs="Tahoma"/>
                <w:b/>
                <w:lang w:val="mk-MK"/>
              </w:rPr>
              <w:t>-Финансиска поддршка на установата Центар-Јадро</w:t>
            </w:r>
          </w:p>
          <w:p w:rsidR="00A34465" w:rsidRPr="00A34465" w:rsidRDefault="00A34465" w:rsidP="00D84320">
            <w:pPr>
              <w:rPr>
                <w:rFonts w:ascii="Tahoma" w:hAnsi="Tahoma" w:cs="Tahoma"/>
                <w:b/>
                <w:lang w:val="mk-MK"/>
              </w:rPr>
            </w:pPr>
            <w:r w:rsidRPr="00A34465">
              <w:rPr>
                <w:rFonts w:ascii="Tahoma" w:hAnsi="Tahoma" w:cs="Tahoma"/>
                <w:b/>
                <w:lang w:val="mk-MK"/>
              </w:rPr>
              <w:t>-Конкурс за поддршка на проекти од сите области на културата</w:t>
            </w:r>
          </w:p>
        </w:tc>
        <w:tc>
          <w:tcPr>
            <w:tcW w:w="3018" w:type="dxa"/>
            <w:shd w:val="clear" w:color="auto" w:fill="D9D9D9"/>
            <w:noWrap/>
          </w:tcPr>
          <w:p w:rsidR="00A34465" w:rsidRPr="00A34465" w:rsidRDefault="00A34465" w:rsidP="00D84320">
            <w:pPr>
              <w:rPr>
                <w:rFonts w:ascii="Tahoma" w:hAnsi="Tahoma" w:cs="Tahoma"/>
                <w:b/>
                <w:lang w:val="mk-MK"/>
              </w:rPr>
            </w:pPr>
          </w:p>
          <w:p w:rsidR="00A34465" w:rsidRPr="00A34465" w:rsidRDefault="00A34465" w:rsidP="00D84320">
            <w:pPr>
              <w:jc w:val="right"/>
              <w:rPr>
                <w:rFonts w:ascii="Tahoma" w:hAnsi="Tahoma" w:cs="Tahoma"/>
                <w:lang w:val="mk-MK"/>
              </w:rPr>
            </w:pPr>
            <w:r w:rsidRPr="00A34465">
              <w:rPr>
                <w:rFonts w:ascii="Tahoma" w:hAnsi="Tahoma" w:cs="Tahoma"/>
                <w:b/>
                <w:lang w:val="mk-MK"/>
              </w:rPr>
              <w:t>8.060.000,00</w:t>
            </w:r>
          </w:p>
          <w:p w:rsidR="00A34465" w:rsidRPr="00A34465" w:rsidRDefault="00A34465" w:rsidP="00D84320">
            <w:pPr>
              <w:rPr>
                <w:rFonts w:ascii="Tahoma" w:hAnsi="Tahoma" w:cs="Tahoma"/>
                <w:lang w:val="mk-MK"/>
              </w:rPr>
            </w:pPr>
          </w:p>
          <w:p w:rsidR="00A34465" w:rsidRPr="00A34465" w:rsidRDefault="00A34465" w:rsidP="00D84320">
            <w:pPr>
              <w:rPr>
                <w:rFonts w:ascii="Tahoma" w:hAnsi="Tahoma" w:cs="Tahoma"/>
                <w:lang w:val="mk-MK"/>
              </w:rPr>
            </w:pP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55.000,00</w:t>
            </w:r>
          </w:p>
          <w:p w:rsidR="00A34465" w:rsidRPr="00A34465" w:rsidRDefault="00A34465" w:rsidP="00D84320">
            <w:pPr>
              <w:jc w:val="right"/>
              <w:rPr>
                <w:rFonts w:ascii="Tahoma" w:hAnsi="Tahoma" w:cs="Tahoma"/>
                <w:lang w:val="mk-MK"/>
              </w:rPr>
            </w:pPr>
            <w:r w:rsidRPr="00A34465">
              <w:rPr>
                <w:rFonts w:ascii="Tahoma" w:hAnsi="Tahoma" w:cs="Tahoma"/>
                <w:lang w:val="mk-MK"/>
              </w:rPr>
              <w:t>1.960.000,00</w:t>
            </w:r>
          </w:p>
          <w:p w:rsidR="00A34465" w:rsidRPr="00A34465" w:rsidRDefault="00A34465" w:rsidP="00D84320">
            <w:pPr>
              <w:jc w:val="right"/>
              <w:rPr>
                <w:rFonts w:ascii="Tahoma" w:hAnsi="Tahoma" w:cs="Tahoma"/>
                <w:lang w:val="mk-MK"/>
              </w:rPr>
            </w:pPr>
            <w:r w:rsidRPr="00A34465">
              <w:rPr>
                <w:rFonts w:ascii="Tahoma" w:hAnsi="Tahoma" w:cs="Tahoma"/>
                <w:lang w:val="mk-MK"/>
              </w:rPr>
              <w:t>1.155.000,00</w:t>
            </w:r>
          </w:p>
          <w:p w:rsidR="00A34465" w:rsidRPr="00A34465" w:rsidRDefault="00A34465" w:rsidP="00D84320">
            <w:pPr>
              <w:jc w:val="right"/>
              <w:rPr>
                <w:rFonts w:ascii="Tahoma" w:hAnsi="Tahoma" w:cs="Tahoma"/>
                <w:lang w:val="mk-MK"/>
              </w:rPr>
            </w:pPr>
            <w:r w:rsidRPr="00A34465">
              <w:rPr>
                <w:rFonts w:ascii="Tahoma" w:hAnsi="Tahoma" w:cs="Tahoma"/>
                <w:lang w:val="mk-MK"/>
              </w:rPr>
              <w:t>200.000,00</w:t>
            </w:r>
          </w:p>
          <w:p w:rsidR="00A34465" w:rsidRPr="00A34465" w:rsidRDefault="00A34465" w:rsidP="00D84320">
            <w:pPr>
              <w:jc w:val="right"/>
              <w:rPr>
                <w:rFonts w:ascii="Tahoma" w:hAnsi="Tahoma" w:cs="Tahoma"/>
                <w:lang w:val="mk-MK"/>
              </w:rPr>
            </w:pPr>
            <w:r w:rsidRPr="00A34465">
              <w:rPr>
                <w:rFonts w:ascii="Tahoma" w:hAnsi="Tahoma" w:cs="Tahoma"/>
                <w:lang w:val="mk-MK"/>
              </w:rPr>
              <w:t xml:space="preserve">     100.000,00</w:t>
            </w: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900.000,00</w:t>
            </w: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190.000,00</w:t>
            </w: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2.500.000,00</w:t>
            </w:r>
          </w:p>
          <w:p w:rsidR="00A34465" w:rsidRPr="00A34465" w:rsidRDefault="00A34465" w:rsidP="00D84320">
            <w:pPr>
              <w:rPr>
                <w:rFonts w:ascii="Tahoma" w:hAnsi="Tahoma" w:cs="Tahoma"/>
                <w:lang w:val="mk-MK"/>
              </w:rPr>
            </w:pP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1.000.000,00</w:t>
            </w:r>
          </w:p>
        </w:tc>
      </w:tr>
      <w:tr w:rsidR="00A34465" w:rsidRPr="00A34465" w:rsidTr="00D84320">
        <w:trPr>
          <w:trHeight w:val="967"/>
          <w:jc w:val="center"/>
        </w:trPr>
        <w:tc>
          <w:tcPr>
            <w:tcW w:w="486" w:type="dxa"/>
            <w:shd w:val="clear" w:color="auto" w:fill="D9D9D9"/>
          </w:tcPr>
          <w:p w:rsidR="00A34465" w:rsidRPr="00A34465" w:rsidRDefault="00A34465" w:rsidP="00D84320">
            <w:pPr>
              <w:rPr>
                <w:rFonts w:ascii="Tahoma" w:hAnsi="Tahoma" w:cs="Tahoma"/>
                <w:b/>
                <w:bCs/>
              </w:rPr>
            </w:pPr>
          </w:p>
        </w:tc>
        <w:tc>
          <w:tcPr>
            <w:tcW w:w="1182" w:type="dxa"/>
            <w:shd w:val="clear" w:color="auto" w:fill="D9D9D9"/>
            <w:vAlign w:val="center"/>
          </w:tcPr>
          <w:p w:rsidR="00A34465" w:rsidRPr="00A34465" w:rsidRDefault="00A34465" w:rsidP="00D84320">
            <w:pPr>
              <w:rPr>
                <w:rFonts w:ascii="Tahoma" w:hAnsi="Tahoma" w:cs="Tahoma"/>
                <w:b/>
              </w:rPr>
            </w:pPr>
            <w:r w:rsidRPr="00A34465">
              <w:rPr>
                <w:rFonts w:ascii="Tahoma" w:hAnsi="Tahoma" w:cs="Tahoma"/>
                <w:b/>
              </w:rPr>
              <w:t>464120</w:t>
            </w:r>
          </w:p>
        </w:tc>
        <w:tc>
          <w:tcPr>
            <w:tcW w:w="260" w:type="dxa"/>
            <w:shd w:val="clear" w:color="auto" w:fill="D9D9D9"/>
            <w:vAlign w:val="center"/>
          </w:tcPr>
          <w:p w:rsidR="00A34465" w:rsidRPr="00A34465" w:rsidRDefault="00A34465" w:rsidP="00D84320">
            <w:pPr>
              <w:rPr>
                <w:rFonts w:ascii="Tahoma" w:hAnsi="Tahoma" w:cs="Tahoma"/>
                <w:b/>
              </w:rPr>
            </w:pPr>
          </w:p>
        </w:tc>
        <w:tc>
          <w:tcPr>
            <w:tcW w:w="4194" w:type="dxa"/>
            <w:shd w:val="clear" w:color="auto" w:fill="D9D9D9"/>
            <w:vAlign w:val="center"/>
          </w:tcPr>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Стипендии за поддршка на млади таленти</w:t>
            </w:r>
          </w:p>
          <w:p w:rsidR="00A34465" w:rsidRPr="00A34465" w:rsidRDefault="00A34465" w:rsidP="00D84320">
            <w:pPr>
              <w:rPr>
                <w:rFonts w:ascii="Tahoma" w:hAnsi="Tahoma" w:cs="Tahoma"/>
                <w:b/>
                <w:lang w:val="mk-MK"/>
              </w:rPr>
            </w:pPr>
          </w:p>
        </w:tc>
        <w:tc>
          <w:tcPr>
            <w:tcW w:w="3018" w:type="dxa"/>
            <w:shd w:val="clear" w:color="auto" w:fill="D9D9D9"/>
            <w:noWrap/>
          </w:tcPr>
          <w:p w:rsidR="00A34465" w:rsidRPr="00A34465" w:rsidRDefault="00A34465" w:rsidP="00D84320">
            <w:pPr>
              <w:jc w:val="right"/>
              <w:rPr>
                <w:rFonts w:ascii="Tahoma" w:hAnsi="Tahoma" w:cs="Tahoma"/>
                <w:b/>
                <w:lang w:val="mk-MK"/>
              </w:rPr>
            </w:pPr>
          </w:p>
          <w:p w:rsidR="00A34465" w:rsidRPr="00A34465" w:rsidRDefault="00A34465" w:rsidP="00D84320">
            <w:pPr>
              <w:jc w:val="right"/>
              <w:rPr>
                <w:rFonts w:ascii="Tahoma" w:hAnsi="Tahoma" w:cs="Tahoma"/>
                <w:b/>
                <w:lang w:val="mk-MK"/>
              </w:rPr>
            </w:pPr>
            <w:r w:rsidRPr="00A34465">
              <w:rPr>
                <w:rFonts w:ascii="Tahoma" w:hAnsi="Tahoma" w:cs="Tahoma"/>
                <w:b/>
                <w:lang w:val="mk-MK"/>
              </w:rPr>
              <w:t>900.000,00</w:t>
            </w:r>
          </w:p>
        </w:tc>
      </w:tr>
    </w:tbl>
    <w:p w:rsidR="00A34465" w:rsidRDefault="00D84320" w:rsidP="00A34465">
      <w:pPr>
        <w:jc w:val="both"/>
        <w:rPr>
          <w:rFonts w:ascii="Tahoma" w:hAnsi="Tahoma" w:cs="Tahoma"/>
          <w:b/>
          <w:color w:val="000000"/>
          <w:lang w:val="en-GB"/>
        </w:rPr>
      </w:pPr>
      <w:r>
        <w:rPr>
          <w:rFonts w:ascii="Tahoma" w:hAnsi="Tahoma" w:cs="Tahoma"/>
          <w:color w:val="000000"/>
          <w:lang w:val="mk-MK"/>
        </w:rPr>
        <w:t xml:space="preserve">Со </w:t>
      </w:r>
      <w:r w:rsidR="00A34465" w:rsidRPr="00A34465">
        <w:rPr>
          <w:rFonts w:ascii="Tahoma" w:hAnsi="Tahoma" w:cs="Tahoma"/>
          <w:color w:val="000000"/>
          <w:lang w:val="mk-MK"/>
        </w:rPr>
        <w:t>предвидените средства Општина Центар ќе ги покрие режиските трошоци на КСП ЦЕНТАР-ЈАДРО, а во соработка со корисниците на оваа установа ќе реализира содржини од различни дисциплини и интердисциплинарни области наменети за пошироката заедница.</w:t>
      </w:r>
      <w:r w:rsidR="00A34465" w:rsidRPr="00A34465">
        <w:rPr>
          <w:rFonts w:ascii="Tahoma" w:hAnsi="Tahoma" w:cs="Tahoma"/>
          <w:b/>
          <w:color w:val="000000"/>
          <w:lang w:val="mk-MK"/>
        </w:rPr>
        <w:t xml:space="preserve"> </w:t>
      </w:r>
    </w:p>
    <w:p w:rsidR="00D84320" w:rsidRPr="00D84320" w:rsidRDefault="00D84320" w:rsidP="00A34465">
      <w:pPr>
        <w:jc w:val="both"/>
        <w:rPr>
          <w:rFonts w:ascii="Tahoma" w:hAnsi="Tahoma" w:cs="Tahoma"/>
          <w:b/>
          <w:color w:val="000000"/>
          <w:lang w:val="en-GB"/>
        </w:rPr>
      </w:pP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Време на реализација: во текот на цела 2024 година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Реализатор: Одделение за култура, КСП ЦЕНТАР-ЈАДРО</w:t>
      </w:r>
    </w:p>
    <w:p w:rsid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2.500.000,00 денари</w:t>
      </w:r>
    </w:p>
    <w:p w:rsidR="00A34465" w:rsidRPr="00A34465" w:rsidRDefault="00A34465" w:rsidP="00A34465">
      <w:pPr>
        <w:jc w:val="both"/>
        <w:rPr>
          <w:rFonts w:ascii="Tahoma" w:hAnsi="Tahoma" w:cs="Tahoma"/>
          <w:b/>
          <w:color w:val="000000"/>
          <w:lang w:val="mk-MK"/>
        </w:rPr>
      </w:pPr>
    </w:p>
    <w:p w:rsidR="00A34465" w:rsidRPr="00A34465" w:rsidRDefault="00A34465" w:rsidP="004D20BF">
      <w:pPr>
        <w:widowControl w:val="0"/>
        <w:numPr>
          <w:ilvl w:val="0"/>
          <w:numId w:val="9"/>
        </w:numPr>
        <w:autoSpaceDE w:val="0"/>
        <w:autoSpaceDN w:val="0"/>
        <w:adjustRightInd w:val="0"/>
        <w:rPr>
          <w:rFonts w:ascii="Tahoma" w:hAnsi="Tahoma" w:cs="Tahoma"/>
          <w:b/>
          <w:color w:val="000000"/>
          <w:lang w:val="mk-MK"/>
        </w:rPr>
      </w:pPr>
      <w:r w:rsidRPr="00A34465">
        <w:rPr>
          <w:rFonts w:ascii="Tahoma" w:hAnsi="Tahoma" w:cs="Tahoma"/>
          <w:b/>
          <w:color w:val="000000"/>
          <w:lang w:val="mk-MK"/>
        </w:rPr>
        <w:t>ЗАВРШНА ОДРЕДБА</w:t>
      </w:r>
    </w:p>
    <w:p w:rsidR="00206682" w:rsidRDefault="00206682" w:rsidP="00A34465">
      <w:pPr>
        <w:jc w:val="both"/>
        <w:rPr>
          <w:rFonts w:ascii="Tahoma" w:hAnsi="Tahoma" w:cs="Tahoma"/>
          <w:color w:val="000000"/>
          <w:lang w:val="en-GB"/>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Оваа Програма стапува на сила на денот на објавувањето во „Службен гласник на Општина Центар-Скопје“.</w:t>
      </w:r>
    </w:p>
    <w:p w:rsidR="00A34465" w:rsidRPr="00A34465" w:rsidRDefault="00A34465" w:rsidP="00A34465">
      <w:pPr>
        <w:jc w:val="both"/>
        <w:rPr>
          <w:rFonts w:ascii="Tahoma" w:hAnsi="Tahoma" w:cs="Tahoma"/>
          <w:color w:val="000000"/>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en-GB"/>
        </w:rPr>
      </w:pPr>
    </w:p>
    <w:p w:rsidR="00424276" w:rsidRPr="00424276" w:rsidRDefault="00424276"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Pr="00381991" w:rsidRDefault="00A34465" w:rsidP="00A34465">
      <w:pPr>
        <w:jc w:val="both"/>
        <w:rPr>
          <w:rFonts w:ascii="Tahoma" w:hAnsi="Tahoma" w:cs="Tahoma"/>
          <w:lang w:val="mk-MK"/>
        </w:rPr>
      </w:pPr>
      <w:r w:rsidRPr="00381991">
        <w:rPr>
          <w:rFonts w:ascii="Tahoma" w:hAnsi="Tahoma" w:cs="Tahoma"/>
          <w:lang w:val="mk-MK"/>
        </w:rPr>
        <w:t>Бр. 08-</w:t>
      </w:r>
      <w:r>
        <w:rPr>
          <w:rFonts w:ascii="Tahoma" w:hAnsi="Tahoma" w:cs="Tahoma"/>
          <w:lang w:val="mk-MK"/>
        </w:rPr>
        <w:t>5640</w:t>
      </w:r>
      <w:r>
        <w:rPr>
          <w:rFonts w:ascii="Tahoma" w:hAnsi="Tahoma" w:cs="Tahoma"/>
        </w:rPr>
        <w:t>/</w:t>
      </w:r>
      <w:r>
        <w:rPr>
          <w:rFonts w:ascii="Tahoma" w:hAnsi="Tahoma" w:cs="Tahoma"/>
          <w:lang w:val="mk-MK"/>
        </w:rPr>
        <w:t xml:space="preserve">42                             </w:t>
      </w:r>
      <w:r w:rsidRPr="00381991">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en-GB"/>
        </w:rPr>
        <w:t xml:space="preserve"> </w:t>
      </w:r>
      <w:r>
        <w:rPr>
          <w:rFonts w:ascii="Tahoma" w:hAnsi="Tahoma" w:cs="Tahoma"/>
          <w:lang w:val="mk-MK"/>
        </w:rPr>
        <w:t xml:space="preserve">   </w:t>
      </w:r>
      <w:r>
        <w:rPr>
          <w:rFonts w:ascii="Tahoma" w:hAnsi="Tahoma" w:cs="Tahoma"/>
        </w:rPr>
        <w:t xml:space="preserve">  </w:t>
      </w:r>
      <w:r w:rsidRPr="00381991">
        <w:rPr>
          <w:rFonts w:ascii="Tahoma" w:hAnsi="Tahoma" w:cs="Tahoma"/>
          <w:lang w:val="mk-MK"/>
        </w:rPr>
        <w:t>Совет на Општина Центар-Скопје</w:t>
      </w:r>
    </w:p>
    <w:p w:rsidR="00A34465" w:rsidRPr="00401756" w:rsidRDefault="00A34465" w:rsidP="00A34465">
      <w:pPr>
        <w:jc w:val="both"/>
        <w:rPr>
          <w:rFonts w:ascii="Tahoma" w:hAnsi="Tahoma" w:cs="Tahoma"/>
        </w:rPr>
      </w:pPr>
      <w:r>
        <w:rPr>
          <w:rFonts w:ascii="Tahoma" w:hAnsi="Tahoma" w:cs="Tahoma"/>
          <w:lang w:val="mk-MK"/>
        </w:rPr>
        <w:t>28.12.20</w:t>
      </w:r>
      <w:r>
        <w:rPr>
          <w:rFonts w:ascii="Tahoma" w:hAnsi="Tahoma" w:cs="Tahoma"/>
        </w:rPr>
        <w:t>23</w:t>
      </w:r>
      <w:r w:rsidRPr="00381991">
        <w:rPr>
          <w:rFonts w:ascii="Tahoma" w:hAnsi="Tahoma" w:cs="Tahoma"/>
          <w:lang w:val="mk-MK"/>
        </w:rPr>
        <w:t xml:space="preserve"> година                                         </w:t>
      </w:r>
      <w:r>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mk-MK"/>
        </w:rPr>
        <w:t>Претседавач</w:t>
      </w:r>
    </w:p>
    <w:p w:rsidR="00A34465" w:rsidRDefault="00A34465" w:rsidP="00A34465">
      <w:pPr>
        <w:jc w:val="both"/>
        <w:rPr>
          <w:rFonts w:ascii="Tahoma" w:hAnsi="Tahoma" w:cs="Tahoma"/>
          <w:lang w:val="en-GB"/>
        </w:rPr>
      </w:pPr>
      <w:r w:rsidRPr="00381991">
        <w:rPr>
          <w:rFonts w:ascii="Tahoma" w:hAnsi="Tahoma" w:cs="Tahoma"/>
          <w:lang w:val="mk-MK"/>
        </w:rPr>
        <w:t xml:space="preserve">С к о п ј е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Виолета Велковска </w:t>
      </w:r>
    </w:p>
    <w:p w:rsidR="00A34465" w:rsidRPr="00495EE7" w:rsidRDefault="00A34465" w:rsidP="00A34465">
      <w:pPr>
        <w:jc w:val="both"/>
        <w:rPr>
          <w:rFonts w:ascii="Tahoma" w:hAnsi="Tahoma" w:cs="Tahoma"/>
          <w:lang w:val="en-GB"/>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                                       </w:t>
      </w:r>
    </w:p>
    <w:p w:rsidR="00A34465" w:rsidRDefault="00A34465" w:rsidP="00A34465">
      <w:pPr>
        <w:jc w:val="both"/>
        <w:rPr>
          <w:rFonts w:ascii="Tahoma" w:hAnsi="Tahoma" w:cs="Tahoma"/>
          <w:lang w:val="mk-MK"/>
        </w:rPr>
      </w:pPr>
    </w:p>
    <w:sectPr w:rsidR="00A34465" w:rsidSect="00E80635">
      <w:footerReference w:type="even" r:id="rId8"/>
      <w:footerReference w:type="default" r:id="rId9"/>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24" w:rsidRDefault="00152324" w:rsidP="00CC4698">
      <w:r>
        <w:separator/>
      </w:r>
    </w:p>
  </w:endnote>
  <w:endnote w:type="continuationSeparator" w:id="0">
    <w:p w:rsidR="00152324" w:rsidRDefault="00152324" w:rsidP="00CC4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vice Font 10cpi">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cedonian Tms">
    <w:charset w:val="00"/>
    <w:family w:val="roman"/>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C C Times">
    <w:altName w:val="Times New Roman"/>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B" w:rsidRDefault="000D0252" w:rsidP="00B400DC">
    <w:pPr>
      <w:pStyle w:val="Footer"/>
      <w:framePr w:wrap="around" w:vAnchor="text" w:hAnchor="margin" w:xAlign="right" w:y="1"/>
      <w:rPr>
        <w:rStyle w:val="PageNumber"/>
      </w:rPr>
    </w:pPr>
    <w:r>
      <w:rPr>
        <w:rStyle w:val="PageNumber"/>
      </w:rPr>
      <w:fldChar w:fldCharType="begin"/>
    </w:r>
    <w:r w:rsidR="004C309B">
      <w:rPr>
        <w:rStyle w:val="PageNumber"/>
      </w:rPr>
      <w:instrText xml:space="preserve">PAGE  </w:instrText>
    </w:r>
    <w:r>
      <w:rPr>
        <w:rStyle w:val="PageNumber"/>
      </w:rPr>
      <w:fldChar w:fldCharType="end"/>
    </w:r>
  </w:p>
  <w:p w:rsidR="004C309B" w:rsidRDefault="004C309B" w:rsidP="00B400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B" w:rsidRPr="00E875A0" w:rsidRDefault="004C309B" w:rsidP="00B400DC">
    <w:pPr>
      <w:pStyle w:val="Footer"/>
      <w:jc w:val="center"/>
    </w:pPr>
  </w:p>
  <w:p w:rsidR="004C309B" w:rsidRPr="00C57CCE" w:rsidRDefault="004C309B" w:rsidP="00B400DC">
    <w:pPr>
      <w:pStyle w:val="Footer"/>
      <w:ind w:right="360"/>
      <w:jc w:val="right"/>
      <w:rPr>
        <w:rFonts w:ascii="Arial" w:hAnsi="Arial" w:cs="Arial"/>
        <w:sz w:val="16"/>
        <w:szCs w:val="16"/>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24" w:rsidRDefault="00152324" w:rsidP="00CC4698">
      <w:r>
        <w:separator/>
      </w:r>
    </w:p>
  </w:footnote>
  <w:footnote w:type="continuationSeparator" w:id="0">
    <w:p w:rsidR="00152324" w:rsidRDefault="00152324" w:rsidP="00CC4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45C"/>
    <w:multiLevelType w:val="hybridMultilevel"/>
    <w:tmpl w:val="5DB8E67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212266F"/>
    <w:multiLevelType w:val="hybridMultilevel"/>
    <w:tmpl w:val="8A766BD2"/>
    <w:lvl w:ilvl="0" w:tplc="D4124E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63133"/>
    <w:multiLevelType w:val="hybridMultilevel"/>
    <w:tmpl w:val="F59AAF1A"/>
    <w:lvl w:ilvl="0" w:tplc="1452D67C">
      <w:start w:val="1"/>
      <w:numFmt w:val="decimal"/>
      <w:lvlText w:val="%1."/>
      <w:lvlJc w:val="left"/>
      <w:pPr>
        <w:ind w:left="1353"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3">
    <w:nsid w:val="03423363"/>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5B82084"/>
    <w:multiLevelType w:val="hybridMultilevel"/>
    <w:tmpl w:val="5A283958"/>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6C31405"/>
    <w:multiLevelType w:val="hybridMultilevel"/>
    <w:tmpl w:val="8A7E9CFA"/>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0863674F"/>
    <w:multiLevelType w:val="hybridMultilevel"/>
    <w:tmpl w:val="8E386D66"/>
    <w:lvl w:ilvl="0" w:tplc="5008C0FE">
      <w:start w:val="1"/>
      <w:numFmt w:val="upperRoman"/>
      <w:lvlText w:val="%1."/>
      <w:lvlJc w:val="left"/>
      <w:pPr>
        <w:tabs>
          <w:tab w:val="num" w:pos="720"/>
        </w:tabs>
        <w:ind w:left="720" w:hanging="720"/>
      </w:pPr>
      <w:rPr>
        <w:rFonts w:ascii="Arial" w:hAnsi="Arial" w:cs="Arial"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453A70"/>
    <w:multiLevelType w:val="hybridMultilevel"/>
    <w:tmpl w:val="43FA58EA"/>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A7302CD"/>
    <w:multiLevelType w:val="hybridMultilevel"/>
    <w:tmpl w:val="FA9CCCD8"/>
    <w:lvl w:ilvl="0" w:tplc="CF440B26">
      <w:start w:val="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F6661"/>
    <w:multiLevelType w:val="hybridMultilevel"/>
    <w:tmpl w:val="B4F84546"/>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B75398"/>
    <w:multiLevelType w:val="multilevel"/>
    <w:tmpl w:val="5146698A"/>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1">
    <w:nsid w:val="0DEB2818"/>
    <w:multiLevelType w:val="hybridMultilevel"/>
    <w:tmpl w:val="C9F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60135"/>
    <w:multiLevelType w:val="hybridMultilevel"/>
    <w:tmpl w:val="56C6463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F5D03DF"/>
    <w:multiLevelType w:val="hybridMultilevel"/>
    <w:tmpl w:val="73CA9156"/>
    <w:lvl w:ilvl="0" w:tplc="B6988BD4">
      <w:start w:val="4"/>
      <w:numFmt w:val="bullet"/>
      <w:lvlText w:val="-"/>
      <w:lvlJc w:val="left"/>
      <w:pPr>
        <w:ind w:left="720" w:hanging="360"/>
      </w:pPr>
      <w:rPr>
        <w:rFonts w:ascii="Tahoma" w:eastAsia="Calibri"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B0292"/>
    <w:multiLevelType w:val="hybridMultilevel"/>
    <w:tmpl w:val="8524390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5">
    <w:nsid w:val="129B7E8B"/>
    <w:multiLevelType w:val="hybridMultilevel"/>
    <w:tmpl w:val="F536AD8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4159E7"/>
    <w:multiLevelType w:val="hybridMultilevel"/>
    <w:tmpl w:val="5D841C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165163A7"/>
    <w:multiLevelType w:val="hybridMultilevel"/>
    <w:tmpl w:val="4638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925BD8"/>
    <w:multiLevelType w:val="multilevel"/>
    <w:tmpl w:val="515A39A2"/>
    <w:lvl w:ilvl="0">
      <w:start w:val="4"/>
      <w:numFmt w:val="decimal"/>
      <w:lvlText w:val="%1."/>
      <w:lvlJc w:val="left"/>
      <w:pPr>
        <w:ind w:left="450" w:hanging="450"/>
      </w:pPr>
      <w:rPr>
        <w:rFonts w:hint="default"/>
      </w:rPr>
    </w:lvl>
    <w:lvl w:ilvl="1">
      <w:start w:val="1"/>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19">
    <w:nsid w:val="18AB1C0D"/>
    <w:multiLevelType w:val="hybridMultilevel"/>
    <w:tmpl w:val="B43CCFFA"/>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8B222A3"/>
    <w:multiLevelType w:val="hybridMultilevel"/>
    <w:tmpl w:val="92B003B6"/>
    <w:lvl w:ilvl="0" w:tplc="BC385D0E">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19CA0EF8"/>
    <w:multiLevelType w:val="hybridMultilevel"/>
    <w:tmpl w:val="F296F402"/>
    <w:lvl w:ilvl="0" w:tplc="D780F8EA">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2A74DF"/>
    <w:multiLevelType w:val="hybridMultilevel"/>
    <w:tmpl w:val="6EBCA1A6"/>
    <w:lvl w:ilvl="0" w:tplc="871E19F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7F2A96"/>
    <w:multiLevelType w:val="hybridMultilevel"/>
    <w:tmpl w:val="6676411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nsid w:val="1BB656D5"/>
    <w:multiLevelType w:val="hybridMultilevel"/>
    <w:tmpl w:val="82CEABAC"/>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20BF09B6"/>
    <w:multiLevelType w:val="hybridMultilevel"/>
    <w:tmpl w:val="2FF42AD6"/>
    <w:lvl w:ilvl="0" w:tplc="17F0AD5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945FA"/>
    <w:multiLevelType w:val="hybridMultilevel"/>
    <w:tmpl w:val="42D08E76"/>
    <w:lvl w:ilvl="0" w:tplc="F208BE20">
      <w:numFmt w:val="bullet"/>
      <w:lvlText w:val="-"/>
      <w:lvlJc w:val="left"/>
      <w:pPr>
        <w:ind w:left="720" w:hanging="360"/>
      </w:pPr>
      <w:rPr>
        <w:rFonts w:ascii="Cambria" w:eastAsia="Calibri" w:hAnsi="Cambria" w:cs="Tahoma" w:hint="default"/>
      </w:rPr>
    </w:lvl>
    <w:lvl w:ilvl="1" w:tplc="042F0003" w:tentative="1">
      <w:start w:val="1"/>
      <w:numFmt w:val="bullet"/>
      <w:lvlText w:val="o"/>
      <w:lvlJc w:val="left"/>
      <w:pPr>
        <w:ind w:left="1440" w:hanging="360"/>
      </w:pPr>
      <w:rPr>
        <w:rFonts w:ascii="Device Font 10cpi" w:hAnsi="Device Font 10cp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Device Font 10cpi" w:hAnsi="Device Font 10cpi"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Device Font 10cpi" w:hAnsi="Device Font 10cpi"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23011633"/>
    <w:multiLevelType w:val="hybridMultilevel"/>
    <w:tmpl w:val="BF7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3971A6"/>
    <w:multiLevelType w:val="hybridMultilevel"/>
    <w:tmpl w:val="D82A7878"/>
    <w:lvl w:ilvl="0" w:tplc="C6B0CFD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CC5BA3"/>
    <w:multiLevelType w:val="hybridMultilevel"/>
    <w:tmpl w:val="6B72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FA19E6"/>
    <w:multiLevelType w:val="hybridMultilevel"/>
    <w:tmpl w:val="AF1A0E82"/>
    <w:lvl w:ilvl="0" w:tplc="FD6475C0">
      <w:start w:val="3"/>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263F6D11"/>
    <w:multiLevelType w:val="hybridMultilevel"/>
    <w:tmpl w:val="742A141E"/>
    <w:lvl w:ilvl="0" w:tplc="8AC8A6EE">
      <w:start w:val="24"/>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27E40184"/>
    <w:multiLevelType w:val="hybridMultilevel"/>
    <w:tmpl w:val="4A1EE71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2ABA6BC5"/>
    <w:multiLevelType w:val="hybridMultilevel"/>
    <w:tmpl w:val="9A4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551D39"/>
    <w:multiLevelType w:val="hybridMultilevel"/>
    <w:tmpl w:val="BF6C079A"/>
    <w:lvl w:ilvl="0" w:tplc="042F000F">
      <w:start w:val="1"/>
      <w:numFmt w:val="decimal"/>
      <w:lvlText w:val="%1."/>
      <w:lvlJc w:val="left"/>
      <w:pPr>
        <w:ind w:left="644"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2C447980"/>
    <w:multiLevelType w:val="multilevel"/>
    <w:tmpl w:val="ADC61200"/>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76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840" w:hanging="2520"/>
      </w:pPr>
      <w:rPr>
        <w:rFonts w:hint="default"/>
      </w:rPr>
    </w:lvl>
  </w:abstractNum>
  <w:abstractNum w:abstractNumId="36">
    <w:nsid w:val="2DB06BDC"/>
    <w:multiLevelType w:val="hybridMultilevel"/>
    <w:tmpl w:val="D608B1B2"/>
    <w:lvl w:ilvl="0" w:tplc="08090001">
      <w:start w:val="1"/>
      <w:numFmt w:val="bullet"/>
      <w:lvlText w:val=""/>
      <w:lvlJc w:val="left"/>
      <w:pPr>
        <w:ind w:left="720" w:hanging="360"/>
      </w:pPr>
      <w:rPr>
        <w:rFonts w:ascii="Symbol" w:hAnsi="Symbol" w:hint="default"/>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8E4435D0">
      <w:start w:val="1"/>
      <w:numFmt w:val="decimal"/>
      <w:lvlText w:val="%4."/>
      <w:lvlJc w:val="left"/>
      <w:pPr>
        <w:ind w:left="3165" w:hanging="645"/>
      </w:pPr>
      <w:rPr>
        <w:rFonts w:hint="default"/>
      </w:r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2F2B4D55"/>
    <w:multiLevelType w:val="hybridMultilevel"/>
    <w:tmpl w:val="AF98DE6A"/>
    <w:lvl w:ilvl="0" w:tplc="0F4E92D8">
      <w:start w:val="1"/>
      <w:numFmt w:val="decimal"/>
      <w:lvlText w:val="%1."/>
      <w:lvlJc w:val="left"/>
      <w:pPr>
        <w:ind w:left="644" w:hanging="360"/>
      </w:pPr>
      <w:rPr>
        <w:rFonts w:ascii="Tahoma" w:eastAsia="Times New Roman" w:hAnsi="Tahoma" w:cs="Tahoma"/>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38">
    <w:nsid w:val="2FAE6340"/>
    <w:multiLevelType w:val="hybridMultilevel"/>
    <w:tmpl w:val="27822B8A"/>
    <w:lvl w:ilvl="0" w:tplc="DBD86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D015D2"/>
    <w:multiLevelType w:val="hybridMultilevel"/>
    <w:tmpl w:val="A0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3323974"/>
    <w:multiLevelType w:val="multilevel"/>
    <w:tmpl w:val="B4F235D6"/>
    <w:lvl w:ilvl="0">
      <w:start w:val="3"/>
      <w:numFmt w:val="decimal"/>
      <w:lvlText w:val="%1."/>
      <w:lvlJc w:val="left"/>
      <w:pPr>
        <w:ind w:left="450" w:hanging="450"/>
      </w:pPr>
      <w:rPr>
        <w:rFonts w:hint="default"/>
      </w:rPr>
    </w:lvl>
    <w:lvl w:ilvl="1">
      <w:start w:val="1"/>
      <w:numFmt w:val="decimal"/>
      <w:lvlText w:val="%1.%2."/>
      <w:lvlJc w:val="left"/>
      <w:pPr>
        <w:ind w:left="2804" w:hanging="720"/>
      </w:pPr>
      <w:rPr>
        <w:rFonts w:hint="default"/>
      </w:rPr>
    </w:lvl>
    <w:lvl w:ilvl="2">
      <w:start w:val="1"/>
      <w:numFmt w:val="decimal"/>
      <w:lvlText w:val="%1.%2.%3."/>
      <w:lvlJc w:val="left"/>
      <w:pPr>
        <w:ind w:left="5248" w:hanging="1080"/>
      </w:pPr>
      <w:rPr>
        <w:rFonts w:hint="default"/>
      </w:rPr>
    </w:lvl>
    <w:lvl w:ilvl="3">
      <w:start w:val="1"/>
      <w:numFmt w:val="decimal"/>
      <w:lvlText w:val="%1.%2.%3.%4."/>
      <w:lvlJc w:val="left"/>
      <w:pPr>
        <w:ind w:left="7692" w:hanging="1440"/>
      </w:pPr>
      <w:rPr>
        <w:rFonts w:hint="default"/>
      </w:rPr>
    </w:lvl>
    <w:lvl w:ilvl="4">
      <w:start w:val="1"/>
      <w:numFmt w:val="decimal"/>
      <w:lvlText w:val="%1.%2.%3.%4.%5."/>
      <w:lvlJc w:val="left"/>
      <w:pPr>
        <w:ind w:left="9776" w:hanging="1440"/>
      </w:pPr>
      <w:rPr>
        <w:rFonts w:hint="default"/>
      </w:rPr>
    </w:lvl>
    <w:lvl w:ilvl="5">
      <w:start w:val="1"/>
      <w:numFmt w:val="decimal"/>
      <w:lvlText w:val="%1.%2.%3.%4.%5.%6."/>
      <w:lvlJc w:val="left"/>
      <w:pPr>
        <w:ind w:left="12220" w:hanging="1800"/>
      </w:pPr>
      <w:rPr>
        <w:rFonts w:hint="default"/>
      </w:rPr>
    </w:lvl>
    <w:lvl w:ilvl="6">
      <w:start w:val="1"/>
      <w:numFmt w:val="decimal"/>
      <w:lvlText w:val="%1.%2.%3.%4.%5.%6.%7."/>
      <w:lvlJc w:val="left"/>
      <w:pPr>
        <w:ind w:left="14664" w:hanging="2160"/>
      </w:pPr>
      <w:rPr>
        <w:rFonts w:hint="default"/>
      </w:rPr>
    </w:lvl>
    <w:lvl w:ilvl="7">
      <w:start w:val="1"/>
      <w:numFmt w:val="decimal"/>
      <w:lvlText w:val="%1.%2.%3.%4.%5.%6.%7.%8."/>
      <w:lvlJc w:val="left"/>
      <w:pPr>
        <w:ind w:left="17108" w:hanging="2520"/>
      </w:pPr>
      <w:rPr>
        <w:rFonts w:hint="default"/>
      </w:rPr>
    </w:lvl>
    <w:lvl w:ilvl="8">
      <w:start w:val="1"/>
      <w:numFmt w:val="decimal"/>
      <w:lvlText w:val="%1.%2.%3.%4.%5.%6.%7.%8.%9."/>
      <w:lvlJc w:val="left"/>
      <w:pPr>
        <w:ind w:left="19192" w:hanging="2520"/>
      </w:pPr>
      <w:rPr>
        <w:rFonts w:hint="default"/>
      </w:rPr>
    </w:lvl>
  </w:abstractNum>
  <w:abstractNum w:abstractNumId="41">
    <w:nsid w:val="36341E0B"/>
    <w:multiLevelType w:val="hybridMultilevel"/>
    <w:tmpl w:val="E6028B64"/>
    <w:lvl w:ilvl="0" w:tplc="042F0001">
      <w:start w:val="1"/>
      <w:numFmt w:val="bullet"/>
      <w:lvlText w:val=""/>
      <w:lvlJc w:val="left"/>
      <w:pPr>
        <w:tabs>
          <w:tab w:val="num" w:pos="720"/>
        </w:tabs>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2">
    <w:nsid w:val="367565AA"/>
    <w:multiLevelType w:val="hybridMultilevel"/>
    <w:tmpl w:val="0C86EEB6"/>
    <w:lvl w:ilvl="0" w:tplc="65863C6C">
      <w:start w:val="1"/>
      <w:numFmt w:val="decimal"/>
      <w:lvlText w:val="%1."/>
      <w:lvlJc w:val="left"/>
      <w:pPr>
        <w:ind w:left="1004" w:hanging="360"/>
      </w:pPr>
      <w:rPr>
        <w:rFonts w:hint="default"/>
        <w:b/>
      </w:rPr>
    </w:lvl>
    <w:lvl w:ilvl="1" w:tplc="042F0019">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43">
    <w:nsid w:val="36C97130"/>
    <w:multiLevelType w:val="hybridMultilevel"/>
    <w:tmpl w:val="416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5A68E0"/>
    <w:multiLevelType w:val="hybridMultilevel"/>
    <w:tmpl w:val="35B0E9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nsid w:val="3B393CFB"/>
    <w:multiLevelType w:val="hybridMultilevel"/>
    <w:tmpl w:val="30EE7736"/>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nsid w:val="3BE3428B"/>
    <w:multiLevelType w:val="hybridMultilevel"/>
    <w:tmpl w:val="674A016C"/>
    <w:lvl w:ilvl="0" w:tplc="E50A75F2">
      <w:start w:val="1"/>
      <w:numFmt w:val="bullet"/>
      <w:lvlText w:val="-"/>
      <w:lvlJc w:val="left"/>
      <w:pPr>
        <w:ind w:left="720"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2471C5"/>
    <w:multiLevelType w:val="hybridMultilevel"/>
    <w:tmpl w:val="2640E0B2"/>
    <w:lvl w:ilvl="0" w:tplc="9C68BDD6">
      <w:start w:val="1"/>
      <w:numFmt w:val="bullet"/>
      <w:lvlText w:val="-"/>
      <w:lvlJc w:val="left"/>
      <w:pPr>
        <w:tabs>
          <w:tab w:val="num" w:pos="720"/>
        </w:tabs>
        <w:ind w:left="720" w:hanging="360"/>
      </w:pPr>
      <w:rPr>
        <w:rFonts w:ascii="Tahoma" w:eastAsia="Calibri" w:hAnsi="Tahoma"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C570D7F"/>
    <w:multiLevelType w:val="multilevel"/>
    <w:tmpl w:val="90BAC5CA"/>
    <w:lvl w:ilvl="0">
      <w:start w:val="4"/>
      <w:numFmt w:val="decimal"/>
      <w:lvlText w:val="%1"/>
      <w:lvlJc w:val="left"/>
      <w:pPr>
        <w:ind w:left="375" w:hanging="375"/>
      </w:pPr>
      <w:rPr>
        <w:rFonts w:hint="default"/>
      </w:rPr>
    </w:lvl>
    <w:lvl w:ilvl="1">
      <w:start w:val="3"/>
      <w:numFmt w:val="decimal"/>
      <w:lvlText w:val="%1.%2"/>
      <w:lvlJc w:val="left"/>
      <w:pPr>
        <w:ind w:left="207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9">
    <w:nsid w:val="3C8B61B3"/>
    <w:multiLevelType w:val="hybridMultilevel"/>
    <w:tmpl w:val="8A62494C"/>
    <w:lvl w:ilvl="0" w:tplc="4F0E5DC0">
      <w:start w:val="1"/>
      <w:numFmt w:val="upperRoman"/>
      <w:lvlText w:val="%1."/>
      <w:lvlJc w:val="left"/>
      <w:pPr>
        <w:tabs>
          <w:tab w:val="num" w:pos="720"/>
        </w:tabs>
        <w:ind w:left="720" w:hanging="720"/>
      </w:pPr>
      <w:rPr>
        <w:rFonts w:ascii="Arial" w:hAnsi="Arial" w:cs="Arial" w:hint="default"/>
        <w:color w:val="auto"/>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C17570"/>
    <w:multiLevelType w:val="hybridMultilevel"/>
    <w:tmpl w:val="32B6CB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nsid w:val="3CD334C1"/>
    <w:multiLevelType w:val="hybridMultilevel"/>
    <w:tmpl w:val="D818CE78"/>
    <w:lvl w:ilvl="0" w:tplc="DF18253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105DC5"/>
    <w:multiLevelType w:val="multilevel"/>
    <w:tmpl w:val="3684DD8A"/>
    <w:lvl w:ilvl="0">
      <w:start w:val="4"/>
      <w:numFmt w:val="decimal"/>
      <w:lvlText w:val="%1."/>
      <w:lvlJc w:val="left"/>
      <w:pPr>
        <w:ind w:left="450" w:hanging="450"/>
      </w:pPr>
      <w:rPr>
        <w:rFonts w:hint="default"/>
      </w:rPr>
    </w:lvl>
    <w:lvl w:ilvl="1">
      <w:start w:val="3"/>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53">
    <w:nsid w:val="3D202EE2"/>
    <w:multiLevelType w:val="hybridMultilevel"/>
    <w:tmpl w:val="32B2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DBF0903"/>
    <w:multiLevelType w:val="multilevel"/>
    <w:tmpl w:val="046C0D86"/>
    <w:lvl w:ilvl="0">
      <w:start w:val="1"/>
      <w:numFmt w:val="decimal"/>
      <w:lvlText w:val="%1."/>
      <w:lvlJc w:val="left"/>
      <w:pPr>
        <w:ind w:left="360" w:hanging="360"/>
      </w:pPr>
      <w:rPr>
        <w:rFonts w:ascii="Calibri" w:hAnsi="Calibri" w:cs="Calibri" w:hint="default"/>
        <w:b/>
        <w:sz w:val="24"/>
        <w:szCs w:val="24"/>
      </w:rPr>
    </w:lvl>
    <w:lvl w:ilvl="1">
      <w:start w:val="1"/>
      <w:numFmt w:val="decimal"/>
      <w:isLgl/>
      <w:lvlText w:val="%1.%2"/>
      <w:lvlJc w:val="left"/>
      <w:pPr>
        <w:ind w:left="1288" w:hanging="720"/>
      </w:pPr>
      <w:rPr>
        <w:rFonts w:hint="default"/>
        <w:b/>
        <w:i w:val="0"/>
        <w:sz w:val="22"/>
        <w:szCs w:val="22"/>
      </w:rPr>
    </w:lvl>
    <w:lvl w:ilvl="2">
      <w:start w:val="1"/>
      <w:numFmt w:val="decimal"/>
      <w:isLgl/>
      <w:lvlText w:val="%1.%2.%3"/>
      <w:lvlJc w:val="left"/>
      <w:pPr>
        <w:ind w:left="1944" w:hanging="108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752" w:hanging="2160"/>
      </w:pPr>
      <w:rPr>
        <w:rFonts w:hint="default"/>
      </w:rPr>
    </w:lvl>
    <w:lvl w:ilvl="7">
      <w:start w:val="1"/>
      <w:numFmt w:val="decimal"/>
      <w:isLgl/>
      <w:lvlText w:val="%1.%2.%3.%4.%5.%6.%7.%8"/>
      <w:lvlJc w:val="left"/>
      <w:pPr>
        <w:ind w:left="5184" w:hanging="2160"/>
      </w:pPr>
      <w:rPr>
        <w:rFonts w:hint="default"/>
      </w:rPr>
    </w:lvl>
    <w:lvl w:ilvl="8">
      <w:start w:val="1"/>
      <w:numFmt w:val="decimal"/>
      <w:isLgl/>
      <w:lvlText w:val="%1.%2.%3.%4.%5.%6.%7.%8.%9"/>
      <w:lvlJc w:val="left"/>
      <w:pPr>
        <w:ind w:left="5976" w:hanging="2520"/>
      </w:pPr>
      <w:rPr>
        <w:rFonts w:hint="default"/>
      </w:rPr>
    </w:lvl>
  </w:abstractNum>
  <w:abstractNum w:abstractNumId="55">
    <w:nsid w:val="40500658"/>
    <w:multiLevelType w:val="hybridMultilevel"/>
    <w:tmpl w:val="6070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0F70BD7"/>
    <w:multiLevelType w:val="multilevel"/>
    <w:tmpl w:val="F50C852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7">
    <w:nsid w:val="415D550E"/>
    <w:multiLevelType w:val="hybridMultilevel"/>
    <w:tmpl w:val="1F9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D936AA"/>
    <w:multiLevelType w:val="hybridMultilevel"/>
    <w:tmpl w:val="D70C9632"/>
    <w:lvl w:ilvl="0" w:tplc="1EAAE29A">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45A6F51"/>
    <w:multiLevelType w:val="hybridMultilevel"/>
    <w:tmpl w:val="A87878F0"/>
    <w:lvl w:ilvl="0" w:tplc="094E4A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5B5656"/>
    <w:multiLevelType w:val="hybridMultilevel"/>
    <w:tmpl w:val="57AA8288"/>
    <w:lvl w:ilvl="0" w:tplc="F71ED1BA">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1">
    <w:nsid w:val="498A0132"/>
    <w:multiLevelType w:val="hybridMultilevel"/>
    <w:tmpl w:val="2DE4DCF4"/>
    <w:lvl w:ilvl="0" w:tplc="04090001">
      <w:start w:val="1"/>
      <w:numFmt w:val="bullet"/>
      <w:lvlText w:val=""/>
      <w:lvlJc w:val="left"/>
      <w:pPr>
        <w:ind w:left="1080" w:hanging="360"/>
      </w:pPr>
      <w:rPr>
        <w:rFonts w:ascii="Symbol" w:hAnsi="Symbol" w:hint="default"/>
      </w:rPr>
    </w:lvl>
    <w:lvl w:ilvl="1" w:tplc="CE52CCFE">
      <w:numFmt w:val="bullet"/>
      <w:lvlText w:val="-"/>
      <w:lvlJc w:val="left"/>
      <w:pPr>
        <w:ind w:left="1800" w:hanging="360"/>
      </w:pPr>
      <w:rPr>
        <w:rFonts w:ascii="Tahoma" w:eastAsia="Calibri"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D1B5937"/>
    <w:multiLevelType w:val="multilevel"/>
    <w:tmpl w:val="937EEE3C"/>
    <w:lvl w:ilvl="0">
      <w:start w:val="3"/>
      <w:numFmt w:val="decimal"/>
      <w:lvlText w:val="%1"/>
      <w:lvlJc w:val="left"/>
      <w:pPr>
        <w:ind w:left="375" w:hanging="375"/>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808" w:hanging="108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896" w:hanging="1440"/>
      </w:pPr>
      <w:rPr>
        <w:rFonts w:hint="default"/>
      </w:rPr>
    </w:lvl>
    <w:lvl w:ilvl="5">
      <w:start w:val="1"/>
      <w:numFmt w:val="decimal"/>
      <w:lvlText w:val="%1.%2.%3.%4.%5.%6"/>
      <w:lvlJc w:val="left"/>
      <w:pPr>
        <w:ind w:left="8620" w:hanging="1800"/>
      </w:pPr>
      <w:rPr>
        <w:rFonts w:hint="default"/>
      </w:rPr>
    </w:lvl>
    <w:lvl w:ilvl="6">
      <w:start w:val="1"/>
      <w:numFmt w:val="decimal"/>
      <w:lvlText w:val="%1.%2.%3.%4.%5.%6.%7"/>
      <w:lvlJc w:val="left"/>
      <w:pPr>
        <w:ind w:left="10344" w:hanging="2160"/>
      </w:pPr>
      <w:rPr>
        <w:rFonts w:hint="default"/>
      </w:rPr>
    </w:lvl>
    <w:lvl w:ilvl="7">
      <w:start w:val="1"/>
      <w:numFmt w:val="decimal"/>
      <w:lvlText w:val="%1.%2.%3.%4.%5.%6.%7.%8"/>
      <w:lvlJc w:val="left"/>
      <w:pPr>
        <w:ind w:left="11708" w:hanging="2160"/>
      </w:pPr>
      <w:rPr>
        <w:rFonts w:hint="default"/>
      </w:rPr>
    </w:lvl>
    <w:lvl w:ilvl="8">
      <w:start w:val="1"/>
      <w:numFmt w:val="decimal"/>
      <w:lvlText w:val="%1.%2.%3.%4.%5.%6.%7.%8.%9"/>
      <w:lvlJc w:val="left"/>
      <w:pPr>
        <w:ind w:left="13432" w:hanging="2520"/>
      </w:pPr>
      <w:rPr>
        <w:rFonts w:hint="default"/>
      </w:rPr>
    </w:lvl>
  </w:abstractNum>
  <w:abstractNum w:abstractNumId="63">
    <w:nsid w:val="4D3C4713"/>
    <w:multiLevelType w:val="hybridMultilevel"/>
    <w:tmpl w:val="C8FA9520"/>
    <w:lvl w:ilvl="0" w:tplc="2410F97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4">
    <w:nsid w:val="4D765F9D"/>
    <w:multiLevelType w:val="multilevel"/>
    <w:tmpl w:val="239CA30C"/>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65">
    <w:nsid w:val="4E8D2F73"/>
    <w:multiLevelType w:val="hybridMultilevel"/>
    <w:tmpl w:val="1F1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B5372B"/>
    <w:multiLevelType w:val="hybridMultilevel"/>
    <w:tmpl w:val="6D968C8A"/>
    <w:lvl w:ilvl="0" w:tplc="795C6356">
      <w:start w:val="1"/>
      <w:numFmt w:val="upperRoman"/>
      <w:lvlText w:val="%1."/>
      <w:lvlJc w:val="left"/>
      <w:pPr>
        <w:ind w:left="1800" w:hanging="72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7">
    <w:nsid w:val="4FB936DE"/>
    <w:multiLevelType w:val="hybridMultilevel"/>
    <w:tmpl w:val="83E09958"/>
    <w:lvl w:ilvl="0" w:tplc="141CF598">
      <w:numFmt w:val="bullet"/>
      <w:lvlText w:val="-"/>
      <w:lvlJc w:val="left"/>
      <w:pPr>
        <w:ind w:left="1320" w:hanging="360"/>
      </w:pPr>
      <w:rPr>
        <w:rFonts w:ascii="Tahoma" w:eastAsia="Times New Roman" w:hAnsi="Tahoma" w:cs="Tahoma" w:hint="default"/>
        <w:b w:val="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8">
    <w:nsid w:val="50424866"/>
    <w:multiLevelType w:val="hybridMultilevel"/>
    <w:tmpl w:val="B5F6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31E75BA"/>
    <w:multiLevelType w:val="hybridMultilevel"/>
    <w:tmpl w:val="73B21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4F90AE9"/>
    <w:multiLevelType w:val="hybridMultilevel"/>
    <w:tmpl w:val="3656F30C"/>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1">
    <w:nsid w:val="558346A3"/>
    <w:multiLevelType w:val="hybridMultilevel"/>
    <w:tmpl w:val="6CD0041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2">
    <w:nsid w:val="55EC1916"/>
    <w:multiLevelType w:val="hybridMultilevel"/>
    <w:tmpl w:val="1FECFA52"/>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8405055"/>
    <w:multiLevelType w:val="hybridMultilevel"/>
    <w:tmpl w:val="2CC272FA"/>
    <w:lvl w:ilvl="0" w:tplc="107808E2">
      <w:start w:val="2"/>
      <w:numFmt w:val="bullet"/>
      <w:lvlText w:val="-"/>
      <w:lvlJc w:val="left"/>
      <w:pPr>
        <w:ind w:left="786" w:hanging="360"/>
      </w:pPr>
      <w:rPr>
        <w:rFonts w:ascii="Tahoma" w:eastAsia="Calibri" w:hAnsi="Tahoma" w:cs="Tahoma"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4">
    <w:nsid w:val="58E7685B"/>
    <w:multiLevelType w:val="hybridMultilevel"/>
    <w:tmpl w:val="383A9356"/>
    <w:lvl w:ilvl="0" w:tplc="FCD8A576">
      <w:start w:val="3"/>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59833F7C"/>
    <w:multiLevelType w:val="hybridMultilevel"/>
    <w:tmpl w:val="61740EAE"/>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6">
    <w:nsid w:val="5AD44ED3"/>
    <w:multiLevelType w:val="hybridMultilevel"/>
    <w:tmpl w:val="5818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C723A28"/>
    <w:multiLevelType w:val="hybridMultilevel"/>
    <w:tmpl w:val="9BA45294"/>
    <w:lvl w:ilvl="0" w:tplc="EC2A9EC0">
      <w:numFmt w:val="bullet"/>
      <w:lvlText w:val="-"/>
      <w:lvlJc w:val="left"/>
      <w:pPr>
        <w:ind w:left="1080" w:hanging="360"/>
      </w:pPr>
      <w:rPr>
        <w:rFonts w:ascii="Tahoma" w:eastAsia="Times New Roman" w:hAnsi="Tahoma" w:cs="Tahoma"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8">
    <w:nsid w:val="5D3625AD"/>
    <w:multiLevelType w:val="hybridMultilevel"/>
    <w:tmpl w:val="5AD86FD6"/>
    <w:lvl w:ilvl="0" w:tplc="E8C441A4">
      <w:numFmt w:val="bullet"/>
      <w:lvlText w:val="-"/>
      <w:lvlJc w:val="left"/>
      <w:pPr>
        <w:tabs>
          <w:tab w:val="num" w:pos="720"/>
        </w:tabs>
        <w:ind w:left="720" w:hanging="360"/>
      </w:pPr>
      <w:rPr>
        <w:rFonts w:ascii="Tahoma" w:eastAsia="Times New Roman" w:hAnsi="Tahoma" w:cs="Tahoma"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79">
    <w:nsid w:val="5D9E3D77"/>
    <w:multiLevelType w:val="hybridMultilevel"/>
    <w:tmpl w:val="7DB2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1A44EF"/>
    <w:multiLevelType w:val="hybridMultilevel"/>
    <w:tmpl w:val="6B181720"/>
    <w:lvl w:ilvl="0" w:tplc="B07E7E94">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F5D2DB8"/>
    <w:multiLevelType w:val="hybridMultilevel"/>
    <w:tmpl w:val="492CA31A"/>
    <w:lvl w:ilvl="0" w:tplc="042F0013">
      <w:start w:val="1"/>
      <w:numFmt w:val="upperRoman"/>
      <w:lvlText w:val="%1."/>
      <w:lvlJc w:val="righ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2">
    <w:nsid w:val="5FA17B62"/>
    <w:multiLevelType w:val="multilevel"/>
    <w:tmpl w:val="3FA0334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3">
    <w:nsid w:val="62BD2E14"/>
    <w:multiLevelType w:val="hybridMultilevel"/>
    <w:tmpl w:val="F70AC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4">
    <w:nsid w:val="66D65C97"/>
    <w:multiLevelType w:val="hybridMultilevel"/>
    <w:tmpl w:val="23F48950"/>
    <w:lvl w:ilvl="0" w:tplc="658AE4EC">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7113916"/>
    <w:multiLevelType w:val="hybridMultilevel"/>
    <w:tmpl w:val="5B4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C23ADB"/>
    <w:multiLevelType w:val="hybridMultilevel"/>
    <w:tmpl w:val="5D1430F8"/>
    <w:lvl w:ilvl="0" w:tplc="EC2A9EC0">
      <w:numFmt w:val="bullet"/>
      <w:lvlText w:val="-"/>
      <w:lvlJc w:val="left"/>
      <w:pPr>
        <w:ind w:left="1440" w:hanging="360"/>
      </w:pPr>
      <w:rPr>
        <w:rFonts w:ascii="Tahoma" w:eastAsia="Times New Roman" w:hAnsi="Tahoma" w:cs="Tahoma"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7">
    <w:nsid w:val="67F15C50"/>
    <w:multiLevelType w:val="hybridMultilevel"/>
    <w:tmpl w:val="F82E965E"/>
    <w:lvl w:ilvl="0" w:tplc="041AB8AA">
      <w:start w:val="7"/>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8">
    <w:nsid w:val="68106BA2"/>
    <w:multiLevelType w:val="hybridMultilevel"/>
    <w:tmpl w:val="81D09E10"/>
    <w:lvl w:ilvl="0" w:tplc="5F9EA2C2">
      <w:start w:val="2"/>
      <w:numFmt w:val="bullet"/>
      <w:lvlText w:val="-"/>
      <w:lvlJc w:val="left"/>
      <w:pPr>
        <w:ind w:left="644"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065BD0"/>
    <w:multiLevelType w:val="hybridMultilevel"/>
    <w:tmpl w:val="882A1DD8"/>
    <w:lvl w:ilvl="0" w:tplc="042F000F">
      <w:start w:val="1"/>
      <w:numFmt w:val="decimal"/>
      <w:lvlText w:val="%1."/>
      <w:lvlJc w:val="left"/>
      <w:pPr>
        <w:ind w:left="785"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0">
    <w:nsid w:val="693D157F"/>
    <w:multiLevelType w:val="hybridMultilevel"/>
    <w:tmpl w:val="892CDE6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1">
    <w:nsid w:val="69675D5E"/>
    <w:multiLevelType w:val="hybridMultilevel"/>
    <w:tmpl w:val="51B4FA90"/>
    <w:lvl w:ilvl="0" w:tplc="FBBE5D58">
      <w:start w:val="11"/>
      <w:numFmt w:val="decimal"/>
      <w:lvlText w:val="%1."/>
      <w:lvlJc w:val="left"/>
      <w:pPr>
        <w:ind w:left="800" w:hanging="37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2">
    <w:nsid w:val="6998358C"/>
    <w:multiLevelType w:val="hybridMultilevel"/>
    <w:tmpl w:val="0792A9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3">
    <w:nsid w:val="6A8B2BD3"/>
    <w:multiLevelType w:val="multilevel"/>
    <w:tmpl w:val="0E60F048"/>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94">
    <w:nsid w:val="6B67216A"/>
    <w:multiLevelType w:val="multilevel"/>
    <w:tmpl w:val="643EF762"/>
    <w:lvl w:ilvl="0">
      <w:start w:val="1"/>
      <w:numFmt w:val="decimal"/>
      <w:lvlText w:val="%1."/>
      <w:lvlJc w:val="left"/>
      <w:pPr>
        <w:ind w:left="1146" w:hanging="360"/>
      </w:pPr>
    </w:lvl>
    <w:lvl w:ilvl="1">
      <w:start w:val="1"/>
      <w:numFmt w:val="decimal"/>
      <w:isLgl/>
      <w:lvlText w:val="%1.%2"/>
      <w:lvlJc w:val="left"/>
      <w:pPr>
        <w:ind w:left="2280" w:hanging="720"/>
      </w:pPr>
      <w:rPr>
        <w:rFonts w:hint="default"/>
        <w:b/>
      </w:rPr>
    </w:lvl>
    <w:lvl w:ilvl="2">
      <w:start w:val="1"/>
      <w:numFmt w:val="decimal"/>
      <w:isLgl/>
      <w:lvlText w:val="%1.%2.%3"/>
      <w:lvlJc w:val="left"/>
      <w:pPr>
        <w:ind w:left="2814" w:hanging="720"/>
      </w:pPr>
      <w:rPr>
        <w:rFonts w:hint="default"/>
      </w:rPr>
    </w:lvl>
    <w:lvl w:ilvl="3">
      <w:start w:val="1"/>
      <w:numFmt w:val="decimal"/>
      <w:isLgl/>
      <w:lvlText w:val="%1.%2.%3.%4"/>
      <w:lvlJc w:val="left"/>
      <w:pPr>
        <w:ind w:left="3828" w:hanging="1080"/>
      </w:pPr>
      <w:rPr>
        <w:rFonts w:hint="default"/>
      </w:rPr>
    </w:lvl>
    <w:lvl w:ilvl="4">
      <w:start w:val="1"/>
      <w:numFmt w:val="decimal"/>
      <w:isLgl/>
      <w:lvlText w:val="%1.%2.%3.%4.%5"/>
      <w:lvlJc w:val="left"/>
      <w:pPr>
        <w:ind w:left="4842" w:hanging="1440"/>
      </w:pPr>
      <w:rPr>
        <w:rFonts w:hint="default"/>
      </w:rPr>
    </w:lvl>
    <w:lvl w:ilvl="5">
      <w:start w:val="1"/>
      <w:numFmt w:val="decimal"/>
      <w:isLgl/>
      <w:lvlText w:val="%1.%2.%3.%4.%5.%6"/>
      <w:lvlJc w:val="left"/>
      <w:pPr>
        <w:ind w:left="5496" w:hanging="1440"/>
      </w:pPr>
      <w:rPr>
        <w:rFonts w:hint="default"/>
      </w:rPr>
    </w:lvl>
    <w:lvl w:ilvl="6">
      <w:start w:val="1"/>
      <w:numFmt w:val="decimal"/>
      <w:isLgl/>
      <w:lvlText w:val="%1.%2.%3.%4.%5.%6.%7"/>
      <w:lvlJc w:val="left"/>
      <w:pPr>
        <w:ind w:left="6510" w:hanging="1800"/>
      </w:pPr>
      <w:rPr>
        <w:rFonts w:hint="default"/>
      </w:rPr>
    </w:lvl>
    <w:lvl w:ilvl="7">
      <w:start w:val="1"/>
      <w:numFmt w:val="decimal"/>
      <w:isLgl/>
      <w:lvlText w:val="%1.%2.%3.%4.%5.%6.%7.%8"/>
      <w:lvlJc w:val="left"/>
      <w:pPr>
        <w:ind w:left="7524" w:hanging="2160"/>
      </w:pPr>
      <w:rPr>
        <w:rFonts w:hint="default"/>
      </w:rPr>
    </w:lvl>
    <w:lvl w:ilvl="8">
      <w:start w:val="1"/>
      <w:numFmt w:val="decimal"/>
      <w:isLgl/>
      <w:lvlText w:val="%1.%2.%3.%4.%5.%6.%7.%8.%9"/>
      <w:lvlJc w:val="left"/>
      <w:pPr>
        <w:ind w:left="8178" w:hanging="2160"/>
      </w:pPr>
      <w:rPr>
        <w:rFonts w:hint="default"/>
      </w:rPr>
    </w:lvl>
  </w:abstractNum>
  <w:abstractNum w:abstractNumId="95">
    <w:nsid w:val="704B2FE0"/>
    <w:multiLevelType w:val="hybridMultilevel"/>
    <w:tmpl w:val="C558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2E21E7C"/>
    <w:multiLevelType w:val="hybridMultilevel"/>
    <w:tmpl w:val="7A1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A1444E"/>
    <w:multiLevelType w:val="hybridMultilevel"/>
    <w:tmpl w:val="EC02992C"/>
    <w:lvl w:ilvl="0" w:tplc="CD68CE40">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8">
    <w:nsid w:val="75150076"/>
    <w:multiLevelType w:val="multilevel"/>
    <w:tmpl w:val="B2DC3580"/>
    <w:lvl w:ilvl="0">
      <w:start w:val="5"/>
      <w:numFmt w:val="decimal"/>
      <w:lvlText w:val="%1"/>
      <w:lvlJc w:val="left"/>
      <w:pPr>
        <w:ind w:left="375" w:hanging="375"/>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780" w:hanging="108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840" w:hanging="1440"/>
      </w:pPr>
      <w:rPr>
        <w:rFonts w:hint="default"/>
      </w:rPr>
    </w:lvl>
    <w:lvl w:ilvl="5">
      <w:start w:val="1"/>
      <w:numFmt w:val="decimal"/>
      <w:lvlText w:val="%1.%2.%3.%4.%5.%6"/>
      <w:lvlJc w:val="left"/>
      <w:pPr>
        <w:ind w:left="8550" w:hanging="1800"/>
      </w:pPr>
      <w:rPr>
        <w:rFonts w:hint="default"/>
      </w:rPr>
    </w:lvl>
    <w:lvl w:ilvl="6">
      <w:start w:val="1"/>
      <w:numFmt w:val="decimal"/>
      <w:lvlText w:val="%1.%2.%3.%4.%5.%6.%7"/>
      <w:lvlJc w:val="left"/>
      <w:pPr>
        <w:ind w:left="10260" w:hanging="2160"/>
      </w:pPr>
      <w:rPr>
        <w:rFonts w:hint="default"/>
      </w:rPr>
    </w:lvl>
    <w:lvl w:ilvl="7">
      <w:start w:val="1"/>
      <w:numFmt w:val="decimal"/>
      <w:lvlText w:val="%1.%2.%3.%4.%5.%6.%7.%8"/>
      <w:lvlJc w:val="left"/>
      <w:pPr>
        <w:ind w:left="11610" w:hanging="2160"/>
      </w:pPr>
      <w:rPr>
        <w:rFonts w:hint="default"/>
      </w:rPr>
    </w:lvl>
    <w:lvl w:ilvl="8">
      <w:start w:val="1"/>
      <w:numFmt w:val="decimal"/>
      <w:lvlText w:val="%1.%2.%3.%4.%5.%6.%7.%8.%9"/>
      <w:lvlJc w:val="left"/>
      <w:pPr>
        <w:ind w:left="13320" w:hanging="2520"/>
      </w:pPr>
      <w:rPr>
        <w:rFonts w:hint="default"/>
      </w:rPr>
    </w:lvl>
  </w:abstractNum>
  <w:abstractNum w:abstractNumId="99">
    <w:nsid w:val="795C01CD"/>
    <w:multiLevelType w:val="hybridMultilevel"/>
    <w:tmpl w:val="39A28196"/>
    <w:lvl w:ilvl="0" w:tplc="95845C88">
      <w:start w:val="1"/>
      <w:numFmt w:val="decimal"/>
      <w:lvlText w:val="%1."/>
      <w:lvlJc w:val="left"/>
      <w:pPr>
        <w:ind w:left="1364"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100">
    <w:nsid w:val="79DA6CA4"/>
    <w:multiLevelType w:val="hybridMultilevel"/>
    <w:tmpl w:val="96E68DA6"/>
    <w:lvl w:ilvl="0" w:tplc="D7B4AF18">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1">
    <w:nsid w:val="7CB21BB2"/>
    <w:multiLevelType w:val="hybridMultilevel"/>
    <w:tmpl w:val="4168C2B6"/>
    <w:lvl w:ilvl="0" w:tplc="658AE4EC">
      <w:start w:val="1"/>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2">
    <w:nsid w:val="7CC731A9"/>
    <w:multiLevelType w:val="hybridMultilevel"/>
    <w:tmpl w:val="2692FA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31"/>
  </w:num>
  <w:num w:numId="5">
    <w:abstractNumId w:val="15"/>
  </w:num>
  <w:num w:numId="6">
    <w:abstractNumId w:val="55"/>
  </w:num>
  <w:num w:numId="7">
    <w:abstractNumId w:val="36"/>
  </w:num>
  <w:num w:numId="8">
    <w:abstractNumId w:val="27"/>
  </w:num>
  <w:num w:numId="9">
    <w:abstractNumId w:val="94"/>
  </w:num>
  <w:num w:numId="10">
    <w:abstractNumId w:val="53"/>
  </w:num>
  <w:num w:numId="11">
    <w:abstractNumId w:val="39"/>
  </w:num>
  <w:num w:numId="12">
    <w:abstractNumId w:val="95"/>
  </w:num>
  <w:num w:numId="13">
    <w:abstractNumId w:val="48"/>
  </w:num>
  <w:num w:numId="14">
    <w:abstractNumId w:val="82"/>
  </w:num>
  <w:num w:numId="15">
    <w:abstractNumId w:val="54"/>
  </w:num>
  <w:num w:numId="16">
    <w:abstractNumId w:val="20"/>
  </w:num>
  <w:num w:numId="17">
    <w:abstractNumId w:val="30"/>
  </w:num>
  <w:num w:numId="18">
    <w:abstractNumId w:val="50"/>
  </w:num>
  <w:num w:numId="1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7"/>
  </w:num>
  <w:num w:numId="22">
    <w:abstractNumId w:val="16"/>
  </w:num>
  <w:num w:numId="23">
    <w:abstractNumId w:val="65"/>
  </w:num>
  <w:num w:numId="24">
    <w:abstractNumId w:val="57"/>
  </w:num>
  <w:num w:numId="25">
    <w:abstractNumId w:val="7"/>
  </w:num>
  <w:num w:numId="26">
    <w:abstractNumId w:val="75"/>
  </w:num>
  <w:num w:numId="27">
    <w:abstractNumId w:val="80"/>
  </w:num>
  <w:num w:numId="28">
    <w:abstractNumId w:val="58"/>
  </w:num>
  <w:num w:numId="29">
    <w:abstractNumId w:val="23"/>
  </w:num>
  <w:num w:numId="30">
    <w:abstractNumId w:val="34"/>
  </w:num>
  <w:num w:numId="31">
    <w:abstractNumId w:val="10"/>
  </w:num>
  <w:num w:numId="32">
    <w:abstractNumId w:val="99"/>
  </w:num>
  <w:num w:numId="33">
    <w:abstractNumId w:val="2"/>
  </w:num>
  <w:num w:numId="34">
    <w:abstractNumId w:val="3"/>
  </w:num>
  <w:num w:numId="35">
    <w:abstractNumId w:val="42"/>
  </w:num>
  <w:num w:numId="36">
    <w:abstractNumId w:val="18"/>
  </w:num>
  <w:num w:numId="37">
    <w:abstractNumId w:val="52"/>
  </w:num>
  <w:num w:numId="38">
    <w:abstractNumId w:val="62"/>
  </w:num>
  <w:num w:numId="39">
    <w:abstractNumId w:val="40"/>
  </w:num>
  <w:num w:numId="40">
    <w:abstractNumId w:val="56"/>
  </w:num>
  <w:num w:numId="41">
    <w:abstractNumId w:val="76"/>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7"/>
  </w:num>
  <w:num w:numId="46">
    <w:abstractNumId w:val="101"/>
  </w:num>
  <w:num w:numId="47">
    <w:abstractNumId w:val="84"/>
  </w:num>
  <w:num w:numId="48">
    <w:abstractNumId w:val="24"/>
  </w:num>
  <w:num w:numId="49">
    <w:abstractNumId w:val="13"/>
  </w:num>
  <w:num w:numId="50">
    <w:abstractNumId w:val="47"/>
  </w:num>
  <w:num w:numId="51">
    <w:abstractNumId w:val="72"/>
  </w:num>
  <w:num w:numId="52">
    <w:abstractNumId w:val="0"/>
  </w:num>
  <w:num w:numId="53">
    <w:abstractNumId w:val="9"/>
  </w:num>
  <w:num w:numId="54">
    <w:abstractNumId w:val="81"/>
  </w:num>
  <w:num w:numId="55">
    <w:abstractNumId w:val="64"/>
  </w:num>
  <w:num w:numId="56">
    <w:abstractNumId w:val="29"/>
  </w:num>
  <w:num w:numId="57">
    <w:abstractNumId w:val="51"/>
  </w:num>
  <w:num w:numId="58">
    <w:abstractNumId w:val="87"/>
  </w:num>
  <w:num w:numId="59">
    <w:abstractNumId w:val="68"/>
  </w:num>
  <w:num w:numId="60">
    <w:abstractNumId w:val="61"/>
  </w:num>
  <w:num w:numId="61">
    <w:abstractNumId w:val="43"/>
  </w:num>
  <w:num w:numId="62">
    <w:abstractNumId w:val="79"/>
  </w:num>
  <w:num w:numId="63">
    <w:abstractNumId w:val="83"/>
  </w:num>
  <w:num w:numId="64">
    <w:abstractNumId w:val="85"/>
  </w:num>
  <w:num w:numId="65">
    <w:abstractNumId w:val="28"/>
  </w:num>
  <w:num w:numId="66">
    <w:abstractNumId w:val="21"/>
  </w:num>
  <w:num w:numId="67">
    <w:abstractNumId w:val="96"/>
  </w:num>
  <w:num w:numId="68">
    <w:abstractNumId w:val="44"/>
  </w:num>
  <w:num w:numId="69">
    <w:abstractNumId w:val="73"/>
  </w:num>
  <w:num w:numId="70">
    <w:abstractNumId w:val="59"/>
  </w:num>
  <w:num w:numId="71">
    <w:abstractNumId w:val="49"/>
  </w:num>
  <w:num w:numId="72">
    <w:abstractNumId w:val="5"/>
  </w:num>
  <w:num w:numId="73">
    <w:abstractNumId w:val="63"/>
  </w:num>
  <w:num w:numId="74">
    <w:abstractNumId w:val="6"/>
  </w:num>
  <w:num w:numId="75">
    <w:abstractNumId w:val="97"/>
  </w:num>
  <w:num w:numId="76">
    <w:abstractNumId w:val="100"/>
  </w:num>
  <w:num w:numId="77">
    <w:abstractNumId w:val="93"/>
  </w:num>
  <w:num w:numId="78">
    <w:abstractNumId w:val="74"/>
  </w:num>
  <w:num w:numId="79">
    <w:abstractNumId w:val="66"/>
  </w:num>
  <w:num w:numId="80">
    <w:abstractNumId w:val="35"/>
  </w:num>
  <w:num w:numId="81">
    <w:abstractNumId w:val="19"/>
  </w:num>
  <w:num w:numId="82">
    <w:abstractNumId w:val="22"/>
  </w:num>
  <w:num w:numId="83">
    <w:abstractNumId w:val="92"/>
  </w:num>
  <w:num w:numId="84">
    <w:abstractNumId w:val="88"/>
  </w:num>
  <w:num w:numId="85">
    <w:abstractNumId w:val="33"/>
  </w:num>
  <w:num w:numId="86">
    <w:abstractNumId w:val="46"/>
  </w:num>
  <w:num w:numId="87">
    <w:abstractNumId w:val="25"/>
  </w:num>
  <w:num w:numId="88">
    <w:abstractNumId w:val="11"/>
  </w:num>
  <w:num w:numId="89">
    <w:abstractNumId w:val="60"/>
  </w:num>
  <w:num w:numId="90">
    <w:abstractNumId w:val="45"/>
  </w:num>
  <w:num w:numId="91">
    <w:abstractNumId w:val="70"/>
  </w:num>
  <w:num w:numId="92">
    <w:abstractNumId w:val="89"/>
  </w:num>
  <w:num w:numId="9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12"/>
  </w:num>
  <w:num w:numId="97">
    <w:abstractNumId w:val="26"/>
  </w:num>
  <w:num w:numId="98">
    <w:abstractNumId w:val="91"/>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num>
  <w:num w:numId="101">
    <w:abstractNumId w:val="86"/>
  </w:num>
  <w:num w:numId="102">
    <w:abstractNumId w:val="67"/>
  </w:num>
  <w:num w:numId="103">
    <w:abstractNumId w:val="38"/>
  </w:num>
  <w:num w:numId="104">
    <w:abstractNumId w:val="9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3C4EEB"/>
    <w:rsid w:val="000163E0"/>
    <w:rsid w:val="00040F50"/>
    <w:rsid w:val="00053D99"/>
    <w:rsid w:val="000918BB"/>
    <w:rsid w:val="000B05FE"/>
    <w:rsid w:val="000B12C5"/>
    <w:rsid w:val="000D0252"/>
    <w:rsid w:val="000E1A06"/>
    <w:rsid w:val="000E458D"/>
    <w:rsid w:val="00142E95"/>
    <w:rsid w:val="00145B11"/>
    <w:rsid w:val="00152324"/>
    <w:rsid w:val="00155BF0"/>
    <w:rsid w:val="00161AE1"/>
    <w:rsid w:val="001A2C34"/>
    <w:rsid w:val="001D6FEE"/>
    <w:rsid w:val="001E3889"/>
    <w:rsid w:val="00206682"/>
    <w:rsid w:val="00223403"/>
    <w:rsid w:val="00295538"/>
    <w:rsid w:val="002A6D83"/>
    <w:rsid w:val="002A6F43"/>
    <w:rsid w:val="002F3EA1"/>
    <w:rsid w:val="00311E1E"/>
    <w:rsid w:val="00320D52"/>
    <w:rsid w:val="00330C05"/>
    <w:rsid w:val="00354100"/>
    <w:rsid w:val="003B395B"/>
    <w:rsid w:val="003C4954"/>
    <w:rsid w:val="003C4EEB"/>
    <w:rsid w:val="003F06CA"/>
    <w:rsid w:val="00416AEE"/>
    <w:rsid w:val="00417DE5"/>
    <w:rsid w:val="00424276"/>
    <w:rsid w:val="00424B4E"/>
    <w:rsid w:val="0043006B"/>
    <w:rsid w:val="004328B1"/>
    <w:rsid w:val="00437E2E"/>
    <w:rsid w:val="00467C25"/>
    <w:rsid w:val="00495EE7"/>
    <w:rsid w:val="004B13DC"/>
    <w:rsid w:val="004C309B"/>
    <w:rsid w:val="004C31D7"/>
    <w:rsid w:val="004C6A69"/>
    <w:rsid w:val="004D20BF"/>
    <w:rsid w:val="004E4BE2"/>
    <w:rsid w:val="00540481"/>
    <w:rsid w:val="00553A78"/>
    <w:rsid w:val="005713E4"/>
    <w:rsid w:val="00596A28"/>
    <w:rsid w:val="005F0863"/>
    <w:rsid w:val="005F6933"/>
    <w:rsid w:val="0061706B"/>
    <w:rsid w:val="00626D25"/>
    <w:rsid w:val="00637E15"/>
    <w:rsid w:val="00657155"/>
    <w:rsid w:val="00680825"/>
    <w:rsid w:val="00735398"/>
    <w:rsid w:val="0074773F"/>
    <w:rsid w:val="00752658"/>
    <w:rsid w:val="00775CF4"/>
    <w:rsid w:val="00781397"/>
    <w:rsid w:val="007A4E0A"/>
    <w:rsid w:val="007D1967"/>
    <w:rsid w:val="0083245F"/>
    <w:rsid w:val="00836816"/>
    <w:rsid w:val="0088258C"/>
    <w:rsid w:val="00897CCD"/>
    <w:rsid w:val="008C502A"/>
    <w:rsid w:val="00900F85"/>
    <w:rsid w:val="0090519B"/>
    <w:rsid w:val="009075F1"/>
    <w:rsid w:val="009215CC"/>
    <w:rsid w:val="009274F8"/>
    <w:rsid w:val="009666DC"/>
    <w:rsid w:val="0097335A"/>
    <w:rsid w:val="00975220"/>
    <w:rsid w:val="0099109E"/>
    <w:rsid w:val="009B1B98"/>
    <w:rsid w:val="009D0BA9"/>
    <w:rsid w:val="00A143B4"/>
    <w:rsid w:val="00A34465"/>
    <w:rsid w:val="00A76FD9"/>
    <w:rsid w:val="00A7777C"/>
    <w:rsid w:val="00AA5F54"/>
    <w:rsid w:val="00AE3AD7"/>
    <w:rsid w:val="00B00A68"/>
    <w:rsid w:val="00B014A3"/>
    <w:rsid w:val="00B03FAB"/>
    <w:rsid w:val="00B400DC"/>
    <w:rsid w:val="00B465FF"/>
    <w:rsid w:val="00BA399D"/>
    <w:rsid w:val="00BB118F"/>
    <w:rsid w:val="00BC2E38"/>
    <w:rsid w:val="00BD5974"/>
    <w:rsid w:val="00BE5007"/>
    <w:rsid w:val="00C104C9"/>
    <w:rsid w:val="00C41A9D"/>
    <w:rsid w:val="00C45490"/>
    <w:rsid w:val="00C77B06"/>
    <w:rsid w:val="00C834F8"/>
    <w:rsid w:val="00C86F34"/>
    <w:rsid w:val="00CA5E45"/>
    <w:rsid w:val="00CC2323"/>
    <w:rsid w:val="00CC4698"/>
    <w:rsid w:val="00CE2AD8"/>
    <w:rsid w:val="00CF05B3"/>
    <w:rsid w:val="00CF361C"/>
    <w:rsid w:val="00D103F3"/>
    <w:rsid w:val="00D26275"/>
    <w:rsid w:val="00D276A9"/>
    <w:rsid w:val="00D626D6"/>
    <w:rsid w:val="00D712DC"/>
    <w:rsid w:val="00D74554"/>
    <w:rsid w:val="00D84320"/>
    <w:rsid w:val="00E10965"/>
    <w:rsid w:val="00E22AB1"/>
    <w:rsid w:val="00E46BAE"/>
    <w:rsid w:val="00E62610"/>
    <w:rsid w:val="00E80635"/>
    <w:rsid w:val="00E828AF"/>
    <w:rsid w:val="00EA1848"/>
    <w:rsid w:val="00EA71CF"/>
    <w:rsid w:val="00EE3418"/>
    <w:rsid w:val="00EE4181"/>
    <w:rsid w:val="00F142AE"/>
    <w:rsid w:val="00F24987"/>
    <w:rsid w:val="00F536A8"/>
    <w:rsid w:val="00F84EBE"/>
    <w:rsid w:val="00F941A2"/>
    <w:rsid w:val="00FA0904"/>
    <w:rsid w:val="00FC32AB"/>
    <w:rsid w:val="00FE48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E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142AE"/>
    <w:pPr>
      <w:keepNext/>
      <w:jc w:val="center"/>
      <w:outlineLvl w:val="0"/>
    </w:pPr>
    <w:rPr>
      <w:rFonts w:ascii="Tahoma" w:hAnsi="Tahoma"/>
      <w:b/>
      <w:szCs w:val="20"/>
      <w:lang w:val="mk-MK" w:eastAsia="mk-MK"/>
    </w:rPr>
  </w:style>
  <w:style w:type="paragraph" w:styleId="Heading2">
    <w:name w:val="heading 2"/>
    <w:basedOn w:val="Default"/>
    <w:next w:val="Default"/>
    <w:link w:val="Heading2Char"/>
    <w:qFormat/>
    <w:rsid w:val="003B395B"/>
    <w:pPr>
      <w:outlineLvl w:val="1"/>
    </w:pPr>
    <w:rPr>
      <w:rFonts w:ascii="Arial" w:eastAsia="Calibri" w:hAnsi="Arial" w:cs="Times New Roman"/>
      <w:color w:val="auto"/>
    </w:rPr>
  </w:style>
  <w:style w:type="paragraph" w:styleId="Heading4">
    <w:name w:val="heading 4"/>
    <w:basedOn w:val="Normal"/>
    <w:next w:val="Normal"/>
    <w:link w:val="Heading4Char"/>
    <w:semiHidden/>
    <w:unhideWhenUsed/>
    <w:qFormat/>
    <w:rsid w:val="00CF05B3"/>
    <w:pPr>
      <w:keepNext/>
      <w:spacing w:before="240" w:after="60"/>
      <w:outlineLvl w:val="3"/>
    </w:pPr>
    <w:rPr>
      <w:b/>
      <w:bCs/>
      <w:sz w:val="28"/>
      <w:szCs w:val="28"/>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nhideWhenUsed/>
    <w:rsid w:val="003C4EEB"/>
    <w:pPr>
      <w:jc w:val="both"/>
    </w:pPr>
    <w:rPr>
      <w:rFonts w:ascii="Tahoma" w:hAnsi="Tahoma"/>
      <w:lang w:val="mk-MK"/>
    </w:rPr>
  </w:style>
  <w:style w:type="character" w:customStyle="1" w:styleId="BodyTextChar">
    <w:name w:val="Body Text Char"/>
    <w:basedOn w:val="DefaultParagraphFont"/>
    <w:link w:val="BodyText"/>
    <w:rsid w:val="003C4EE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4EEB"/>
    <w:pPr>
      <w:ind w:left="720"/>
      <w:contextualSpacing/>
    </w:pPr>
  </w:style>
  <w:style w:type="character" w:customStyle="1" w:styleId="BodyTextChar1">
    <w:name w:val="Body Text Char1"/>
    <w:link w:val="BodyText"/>
    <w:locked/>
    <w:rsid w:val="003C4EEB"/>
    <w:rPr>
      <w:rFonts w:ascii="Tahoma" w:eastAsia="Times New Roman" w:hAnsi="Tahoma" w:cs="Times New Roman"/>
      <w:sz w:val="24"/>
      <w:szCs w:val="24"/>
      <w:lang w:val="mk-MK"/>
    </w:rPr>
  </w:style>
  <w:style w:type="character" w:customStyle="1" w:styleId="Heading1Char">
    <w:name w:val="Heading 1 Char"/>
    <w:basedOn w:val="DefaultParagraphFont"/>
    <w:link w:val="Heading1"/>
    <w:rsid w:val="00F142AE"/>
    <w:rPr>
      <w:rFonts w:ascii="Tahoma" w:eastAsia="Times New Roman" w:hAnsi="Tahoma" w:cs="Times New Roman"/>
      <w:b/>
      <w:sz w:val="24"/>
      <w:szCs w:val="20"/>
      <w:lang w:val="mk-MK" w:eastAsia="mk-MK"/>
    </w:rPr>
  </w:style>
  <w:style w:type="paragraph" w:customStyle="1" w:styleId="Default">
    <w:name w:val="Default"/>
    <w:rsid w:val="002F3EA1"/>
    <w:pPr>
      <w:autoSpaceDE w:val="0"/>
      <w:autoSpaceDN w:val="0"/>
      <w:adjustRightInd w:val="0"/>
      <w:spacing w:after="0" w:line="240" w:lineRule="auto"/>
    </w:pPr>
    <w:rPr>
      <w:rFonts w:ascii="Calibri" w:eastAsia="Times New Roman" w:hAnsi="Calibri" w:cs="Calibri"/>
      <w:color w:val="000000"/>
      <w:sz w:val="24"/>
      <w:szCs w:val="24"/>
      <w:lang w:val="mk-MK" w:eastAsia="mk-MK"/>
    </w:rPr>
  </w:style>
  <w:style w:type="character" w:customStyle="1" w:styleId="Heading2Char">
    <w:name w:val="Heading 2 Char"/>
    <w:basedOn w:val="DefaultParagraphFont"/>
    <w:link w:val="Heading2"/>
    <w:rsid w:val="003B395B"/>
    <w:rPr>
      <w:rFonts w:ascii="Arial" w:eastAsia="Calibri" w:hAnsi="Arial" w:cs="Times New Roman"/>
      <w:sz w:val="24"/>
      <w:szCs w:val="24"/>
    </w:rPr>
  </w:style>
  <w:style w:type="character" w:styleId="Hyperlink">
    <w:name w:val="Hyperlink"/>
    <w:aliases w:val="GLAVNI NASLOVI"/>
    <w:uiPriority w:val="99"/>
    <w:rsid w:val="003B395B"/>
    <w:rPr>
      <w:color w:val="0000FF"/>
      <w:u w:val="single"/>
    </w:rPr>
  </w:style>
  <w:style w:type="character" w:customStyle="1" w:styleId="CharChar">
    <w:name w:val="Char Char"/>
    <w:locked/>
    <w:rsid w:val="003B395B"/>
    <w:rPr>
      <w:rFonts w:ascii="Calibri" w:hAnsi="Calibri" w:cs="Calibri"/>
      <w:sz w:val="24"/>
      <w:szCs w:val="24"/>
      <w:lang w:val="en-US" w:eastAsia="en-US" w:bidi="ar-SA"/>
    </w:rPr>
  </w:style>
  <w:style w:type="character" w:customStyle="1" w:styleId="NoSpacingChar">
    <w:name w:val="No Spacing Char"/>
    <w:link w:val="NoSpacing"/>
    <w:locked/>
    <w:rsid w:val="003B395B"/>
    <w:rPr>
      <w:sz w:val="24"/>
      <w:szCs w:val="24"/>
      <w:lang w:val="mk-MK" w:eastAsia="mk-MK"/>
    </w:rPr>
  </w:style>
  <w:style w:type="paragraph" w:styleId="NoSpacing">
    <w:name w:val="No Spacing"/>
    <w:link w:val="NoSpacingChar"/>
    <w:uiPriority w:val="1"/>
    <w:qFormat/>
    <w:rsid w:val="003B395B"/>
    <w:pPr>
      <w:spacing w:after="0" w:line="240" w:lineRule="auto"/>
    </w:pPr>
    <w:rPr>
      <w:sz w:val="24"/>
      <w:szCs w:val="24"/>
      <w:lang w:val="mk-MK" w:eastAsia="mk-MK"/>
    </w:rPr>
  </w:style>
  <w:style w:type="paragraph" w:styleId="Footer">
    <w:name w:val="footer"/>
    <w:basedOn w:val="Normal"/>
    <w:link w:val="FooterChar"/>
    <w:uiPriority w:val="99"/>
    <w:rsid w:val="003B395B"/>
    <w:pPr>
      <w:tabs>
        <w:tab w:val="center" w:pos="4320"/>
        <w:tab w:val="right" w:pos="8640"/>
      </w:tabs>
    </w:pPr>
    <w:rPr>
      <w:rFonts w:eastAsia="Calibri"/>
    </w:rPr>
  </w:style>
  <w:style w:type="character" w:customStyle="1" w:styleId="FooterChar">
    <w:name w:val="Footer Char"/>
    <w:basedOn w:val="DefaultParagraphFont"/>
    <w:link w:val="Footer"/>
    <w:uiPriority w:val="99"/>
    <w:rsid w:val="003B395B"/>
    <w:rPr>
      <w:rFonts w:ascii="Times New Roman" w:eastAsia="Calibri" w:hAnsi="Times New Roman" w:cs="Times New Roman"/>
      <w:sz w:val="24"/>
      <w:szCs w:val="24"/>
      <w:lang w:val="en-US"/>
    </w:rPr>
  </w:style>
  <w:style w:type="character" w:styleId="PageNumber">
    <w:name w:val="page number"/>
    <w:basedOn w:val="DefaultParagraphFont"/>
    <w:rsid w:val="003B395B"/>
  </w:style>
  <w:style w:type="paragraph" w:styleId="Header">
    <w:name w:val="header"/>
    <w:basedOn w:val="Normal"/>
    <w:link w:val="HeaderChar"/>
    <w:rsid w:val="003B395B"/>
    <w:pPr>
      <w:tabs>
        <w:tab w:val="center" w:pos="4320"/>
        <w:tab w:val="right" w:pos="8640"/>
      </w:tabs>
    </w:pPr>
    <w:rPr>
      <w:rFonts w:eastAsia="Calibri"/>
    </w:rPr>
  </w:style>
  <w:style w:type="character" w:customStyle="1" w:styleId="HeaderChar">
    <w:name w:val="Header Char"/>
    <w:basedOn w:val="DefaultParagraphFont"/>
    <w:link w:val="Header"/>
    <w:rsid w:val="003B395B"/>
    <w:rPr>
      <w:rFonts w:ascii="Times New Roman" w:eastAsia="Calibri" w:hAnsi="Times New Roman" w:cs="Times New Roman"/>
      <w:sz w:val="24"/>
      <w:szCs w:val="24"/>
    </w:rPr>
  </w:style>
  <w:style w:type="table" w:styleId="TableGrid">
    <w:name w:val="Table Grid"/>
    <w:basedOn w:val="TableNormal"/>
    <w:rsid w:val="003B395B"/>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395B"/>
    <w:rPr>
      <w:rFonts w:ascii="Tahoma" w:eastAsia="Calibri" w:hAnsi="Tahoma"/>
      <w:sz w:val="16"/>
      <w:szCs w:val="16"/>
    </w:rPr>
  </w:style>
  <w:style w:type="character" w:customStyle="1" w:styleId="BalloonTextChar">
    <w:name w:val="Balloon Text Char"/>
    <w:basedOn w:val="DefaultParagraphFont"/>
    <w:link w:val="BalloonText"/>
    <w:rsid w:val="003B395B"/>
    <w:rPr>
      <w:rFonts w:ascii="Tahoma" w:eastAsia="Calibri" w:hAnsi="Tahoma" w:cs="Times New Roman"/>
      <w:sz w:val="16"/>
      <w:szCs w:val="16"/>
      <w:lang w:val="en-US"/>
    </w:rPr>
  </w:style>
  <w:style w:type="numbering" w:customStyle="1" w:styleId="NoList1">
    <w:name w:val="No List1"/>
    <w:next w:val="NoList"/>
    <w:semiHidden/>
    <w:unhideWhenUsed/>
    <w:rsid w:val="003B395B"/>
  </w:style>
  <w:style w:type="character" w:customStyle="1" w:styleId="CharChar4">
    <w:name w:val="Char Char4"/>
    <w:semiHidden/>
    <w:rsid w:val="003B395B"/>
    <w:rPr>
      <w:rFonts w:ascii="Calibri" w:hAnsi="Calibri"/>
      <w:sz w:val="22"/>
      <w:szCs w:val="22"/>
      <w:lang w:val="en-US" w:eastAsia="en-US" w:bidi="ar-SA"/>
    </w:rPr>
  </w:style>
  <w:style w:type="character" w:customStyle="1" w:styleId="CharChar5">
    <w:name w:val="Char Char5"/>
    <w:rsid w:val="003B395B"/>
    <w:rPr>
      <w:rFonts w:ascii="Macedonian Tms" w:hAnsi="Macedonian Tms"/>
      <w:b/>
      <w:bCs/>
      <w:sz w:val="32"/>
      <w:szCs w:val="24"/>
      <w:lang w:val="en-US" w:eastAsia="en-US" w:bidi="ar-SA"/>
    </w:rPr>
  </w:style>
  <w:style w:type="table" w:styleId="LightGrid-Accent5">
    <w:name w:val="Light Grid Accent 5"/>
    <w:basedOn w:val="TableNormal"/>
    <w:rsid w:val="003B395B"/>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acedonian Tms" w:eastAsia="Times New Roman" w:hAnsi="Macedonian T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cedonian Tms" w:eastAsia="Times New Roman" w:hAnsi="Macedonian T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cedonian Tms" w:eastAsia="Times New Roman" w:hAnsi="Macedonian Tms" w:cs="Times New Roman"/>
        <w:b/>
        <w:bCs/>
      </w:rPr>
    </w:tblStylePr>
    <w:tblStylePr w:type="lastCol">
      <w:rPr>
        <w:rFonts w:ascii="Macedonian Tms" w:eastAsia="Times New Roman" w:hAnsi="Macedonian T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longtext">
    <w:name w:val="long_text"/>
    <w:basedOn w:val="DefaultParagraphFont"/>
    <w:rsid w:val="003B395B"/>
  </w:style>
  <w:style w:type="character" w:styleId="FootnoteReference">
    <w:name w:val="footnote reference"/>
    <w:semiHidden/>
    <w:rsid w:val="003B395B"/>
    <w:rPr>
      <w:vertAlign w:val="superscript"/>
    </w:rPr>
  </w:style>
  <w:style w:type="paragraph" w:styleId="FootnoteText">
    <w:name w:val="footnote text"/>
    <w:aliases w:val="Fußnote,Footnote Text Char Char,single space,footnote text"/>
    <w:basedOn w:val="Normal"/>
    <w:link w:val="FootnoteTextChar"/>
    <w:semiHidden/>
    <w:rsid w:val="003B395B"/>
    <w:rPr>
      <w:sz w:val="20"/>
      <w:szCs w:val="20"/>
    </w:rPr>
  </w:style>
  <w:style w:type="character" w:customStyle="1" w:styleId="FootnoteTextChar">
    <w:name w:val="Footnote Text Char"/>
    <w:aliases w:val="Fußnote Char,Footnote Text Char Char Char,single space Char,footnote text Char"/>
    <w:basedOn w:val="DefaultParagraphFont"/>
    <w:link w:val="FootnoteText"/>
    <w:semiHidden/>
    <w:rsid w:val="003B395B"/>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B395B"/>
  </w:style>
  <w:style w:type="paragraph" w:styleId="BodyTextIndent">
    <w:name w:val="Body Text Indent"/>
    <w:basedOn w:val="Normal"/>
    <w:link w:val="BodyTextIndentChar"/>
    <w:semiHidden/>
    <w:unhideWhenUsed/>
    <w:rsid w:val="003B395B"/>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semiHidden/>
    <w:rsid w:val="003B395B"/>
    <w:rPr>
      <w:rFonts w:ascii="Calibri" w:eastAsia="Times New Roman" w:hAnsi="Calibri" w:cs="Times New Roman"/>
      <w:lang w:val="en-US"/>
    </w:rPr>
  </w:style>
  <w:style w:type="paragraph" w:styleId="NormalWeb">
    <w:name w:val="Normal (Web)"/>
    <w:basedOn w:val="Normal"/>
    <w:unhideWhenUsed/>
    <w:rsid w:val="003B395B"/>
    <w:pPr>
      <w:spacing w:before="100" w:beforeAutospacing="1" w:after="100" w:afterAutospacing="1"/>
    </w:pPr>
    <w:rPr>
      <w:lang w:val="mk-MK" w:eastAsia="mk-MK"/>
    </w:rPr>
  </w:style>
  <w:style w:type="character" w:styleId="Emphasis">
    <w:name w:val="Emphasis"/>
    <w:qFormat/>
    <w:rsid w:val="003B395B"/>
    <w:rPr>
      <w:i/>
      <w:iCs/>
    </w:rPr>
  </w:style>
  <w:style w:type="paragraph" w:styleId="TOC1">
    <w:name w:val="toc 1"/>
    <w:basedOn w:val="Normal"/>
    <w:next w:val="Normal"/>
    <w:autoRedefine/>
    <w:uiPriority w:val="39"/>
    <w:rsid w:val="003B395B"/>
    <w:pPr>
      <w:tabs>
        <w:tab w:val="left" w:pos="540"/>
        <w:tab w:val="right" w:leader="dot" w:pos="9356"/>
      </w:tabs>
      <w:spacing w:after="120"/>
      <w:ind w:left="720" w:hanging="720"/>
    </w:pPr>
    <w:rPr>
      <w:rFonts w:ascii="Franklin Gothic Book" w:hAnsi="Franklin Gothic Book"/>
      <w:b/>
      <w:noProof/>
      <w:sz w:val="22"/>
      <w:szCs w:val="22"/>
      <w:lang w:val="mk-MK" w:eastAsia="mk-MK"/>
    </w:rPr>
  </w:style>
  <w:style w:type="character" w:styleId="CommentReference">
    <w:name w:val="annotation reference"/>
    <w:rsid w:val="003B395B"/>
    <w:rPr>
      <w:sz w:val="16"/>
      <w:szCs w:val="16"/>
    </w:rPr>
  </w:style>
  <w:style w:type="paragraph" w:styleId="CommentText">
    <w:name w:val="annotation text"/>
    <w:basedOn w:val="Normal"/>
    <w:link w:val="CommentTextChar"/>
    <w:rsid w:val="003B395B"/>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3B39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3B395B"/>
    <w:rPr>
      <w:b/>
      <w:bCs/>
    </w:rPr>
  </w:style>
  <w:style w:type="character" w:customStyle="1" w:styleId="CommentSubjectChar">
    <w:name w:val="Comment Subject Char"/>
    <w:basedOn w:val="CommentTextChar"/>
    <w:link w:val="CommentSubject"/>
    <w:rsid w:val="003B395B"/>
    <w:rPr>
      <w:b/>
      <w:bCs/>
    </w:rPr>
  </w:style>
  <w:style w:type="paragraph" w:styleId="Revision">
    <w:name w:val="Revision"/>
    <w:hidden/>
    <w:uiPriority w:val="99"/>
    <w:semiHidden/>
    <w:rsid w:val="003B395B"/>
    <w:pPr>
      <w:spacing w:after="0" w:line="240" w:lineRule="auto"/>
    </w:pPr>
    <w:rPr>
      <w:rFonts w:ascii="Times New Roman" w:eastAsia="Times New Roman" w:hAnsi="Times New Roman" w:cs="Times New Roman"/>
      <w:sz w:val="24"/>
      <w:szCs w:val="24"/>
      <w:lang w:val="en-US"/>
    </w:rPr>
  </w:style>
  <w:style w:type="paragraph" w:customStyle="1" w:styleId="msoorganizationname">
    <w:name w:val="msoorganizationname"/>
    <w:rsid w:val="003B395B"/>
    <w:pPr>
      <w:spacing w:after="0" w:line="271" w:lineRule="auto"/>
      <w:jc w:val="center"/>
    </w:pPr>
    <w:rPr>
      <w:rFonts w:ascii="Arial Rounded MT Bold" w:eastAsia="Times New Roman" w:hAnsi="Arial Rounded MT Bold" w:cs="Times New Roman"/>
      <w:b/>
      <w:bCs/>
      <w:color w:val="006699"/>
      <w:kern w:val="28"/>
      <w:sz w:val="17"/>
      <w:szCs w:val="18"/>
      <w:lang w:val="en-US"/>
    </w:rPr>
  </w:style>
  <w:style w:type="paragraph" w:styleId="EndnoteText">
    <w:name w:val="endnote text"/>
    <w:basedOn w:val="Normal"/>
    <w:link w:val="EndnoteTextChar"/>
    <w:semiHidden/>
    <w:unhideWhenUsed/>
    <w:rsid w:val="003B395B"/>
    <w:pPr>
      <w:widowControl w:val="0"/>
      <w:autoSpaceDE w:val="0"/>
      <w:autoSpaceDN w:val="0"/>
      <w:adjustRightInd w:val="0"/>
    </w:pPr>
    <w:rPr>
      <w:sz w:val="20"/>
      <w:szCs w:val="20"/>
    </w:rPr>
  </w:style>
  <w:style w:type="character" w:customStyle="1" w:styleId="EndnoteTextChar">
    <w:name w:val="Endnote Text Char"/>
    <w:basedOn w:val="DefaultParagraphFont"/>
    <w:link w:val="EndnoteText"/>
    <w:semiHidden/>
    <w:rsid w:val="003B395B"/>
    <w:rPr>
      <w:rFonts w:ascii="Times New Roman" w:eastAsia="Times New Roman" w:hAnsi="Times New Roman" w:cs="Times New Roman"/>
      <w:sz w:val="20"/>
      <w:szCs w:val="20"/>
      <w:lang w:val="en-US"/>
    </w:rPr>
  </w:style>
  <w:style w:type="character" w:styleId="EndnoteReference">
    <w:name w:val="endnote reference"/>
    <w:semiHidden/>
    <w:unhideWhenUsed/>
    <w:rsid w:val="003B395B"/>
    <w:rPr>
      <w:vertAlign w:val="superscript"/>
    </w:rPr>
  </w:style>
  <w:style w:type="paragraph" w:styleId="PlainText">
    <w:name w:val="Plain Text"/>
    <w:basedOn w:val="Normal"/>
    <w:link w:val="PlainTextChar"/>
    <w:unhideWhenUsed/>
    <w:rsid w:val="001E3889"/>
    <w:rPr>
      <w:rFonts w:ascii="Consolas" w:eastAsia="Calibri" w:hAnsi="Consolas"/>
      <w:sz w:val="21"/>
      <w:szCs w:val="21"/>
    </w:rPr>
  </w:style>
  <w:style w:type="character" w:customStyle="1" w:styleId="PlainTextChar">
    <w:name w:val="Plain Text Char"/>
    <w:basedOn w:val="DefaultParagraphFont"/>
    <w:link w:val="PlainText"/>
    <w:rsid w:val="001E3889"/>
    <w:rPr>
      <w:rFonts w:ascii="Consolas" w:eastAsia="Calibri" w:hAnsi="Consolas" w:cs="Times New Roman"/>
      <w:sz w:val="21"/>
      <w:szCs w:val="21"/>
      <w:lang w:val="en-US"/>
    </w:rPr>
  </w:style>
  <w:style w:type="character" w:customStyle="1" w:styleId="Heading4Char">
    <w:name w:val="Heading 4 Char"/>
    <w:basedOn w:val="DefaultParagraphFont"/>
    <w:link w:val="Heading4"/>
    <w:semiHidden/>
    <w:rsid w:val="00CF05B3"/>
    <w:rPr>
      <w:rFonts w:ascii="Times New Roman" w:eastAsia="Times New Roman" w:hAnsi="Times New Roman" w:cs="Times New Roman"/>
      <w:b/>
      <w:bCs/>
      <w:sz w:val="28"/>
      <w:szCs w:val="28"/>
      <w:lang w:val="mk-MK" w:eastAsia="mk-MK"/>
    </w:rPr>
  </w:style>
  <w:style w:type="character" w:styleId="FollowedHyperlink">
    <w:name w:val="FollowedHyperlink"/>
    <w:uiPriority w:val="99"/>
    <w:unhideWhenUsed/>
    <w:rsid w:val="00CF05B3"/>
    <w:rPr>
      <w:color w:val="800080"/>
      <w:u w:val="single"/>
    </w:rPr>
  </w:style>
  <w:style w:type="paragraph" w:customStyle="1" w:styleId="font5">
    <w:name w:val="font5"/>
    <w:basedOn w:val="Normal"/>
    <w:rsid w:val="00CF05B3"/>
    <w:pPr>
      <w:spacing w:before="100" w:beforeAutospacing="1" w:after="100" w:afterAutospacing="1"/>
    </w:pPr>
    <w:rPr>
      <w:color w:val="000000"/>
      <w:sz w:val="20"/>
      <w:szCs w:val="20"/>
      <w:lang w:val="mk-MK" w:eastAsia="mk-MK"/>
    </w:rPr>
  </w:style>
  <w:style w:type="paragraph" w:customStyle="1" w:styleId="font6">
    <w:name w:val="font6"/>
    <w:basedOn w:val="Normal"/>
    <w:rsid w:val="00CF05B3"/>
    <w:pPr>
      <w:spacing w:before="100" w:beforeAutospacing="1" w:after="100" w:afterAutospacing="1"/>
    </w:pPr>
    <w:rPr>
      <w:rFonts w:ascii="Tahoma" w:hAnsi="Tahoma" w:cs="Tahoma"/>
      <w:b/>
      <w:bCs/>
      <w:color w:val="FF0000"/>
      <w:sz w:val="18"/>
      <w:szCs w:val="18"/>
      <w:lang w:val="mk-MK" w:eastAsia="mk-MK"/>
    </w:rPr>
  </w:style>
  <w:style w:type="paragraph" w:customStyle="1" w:styleId="font7">
    <w:name w:val="font7"/>
    <w:basedOn w:val="Normal"/>
    <w:rsid w:val="00CF05B3"/>
    <w:pPr>
      <w:spacing w:before="100" w:beforeAutospacing="1" w:after="100" w:afterAutospacing="1"/>
    </w:pPr>
    <w:rPr>
      <w:rFonts w:ascii="Tahoma" w:hAnsi="Tahoma" w:cs="Tahoma"/>
      <w:color w:val="000000"/>
      <w:sz w:val="18"/>
      <w:szCs w:val="18"/>
      <w:lang w:val="mk-MK" w:eastAsia="mk-MK"/>
    </w:rPr>
  </w:style>
  <w:style w:type="paragraph" w:customStyle="1" w:styleId="xl65">
    <w:name w:val="xl65"/>
    <w:basedOn w:val="Normal"/>
    <w:rsid w:val="00CF05B3"/>
    <w:pPr>
      <w:spacing w:before="100" w:beforeAutospacing="1" w:after="100" w:afterAutospacing="1"/>
      <w:jc w:val="center"/>
      <w:textAlignment w:val="center"/>
    </w:pPr>
    <w:rPr>
      <w:rFonts w:ascii="Tahoma" w:hAnsi="Tahoma" w:cs="Tahoma"/>
      <w:sz w:val="18"/>
      <w:szCs w:val="18"/>
      <w:lang w:val="mk-MK" w:eastAsia="mk-MK"/>
    </w:rPr>
  </w:style>
  <w:style w:type="paragraph" w:customStyle="1" w:styleId="xl66">
    <w:name w:val="xl66"/>
    <w:basedOn w:val="Normal"/>
    <w:rsid w:val="00CF05B3"/>
    <w:pPr>
      <w:spacing w:before="100" w:beforeAutospacing="1" w:after="100" w:afterAutospacing="1"/>
      <w:textAlignment w:val="center"/>
    </w:pPr>
    <w:rPr>
      <w:rFonts w:ascii="Arial" w:hAnsi="Arial" w:cs="Arial"/>
      <w:sz w:val="18"/>
      <w:szCs w:val="18"/>
      <w:lang w:val="mk-MK" w:eastAsia="mk-MK"/>
    </w:rPr>
  </w:style>
  <w:style w:type="paragraph" w:customStyle="1" w:styleId="xl67">
    <w:name w:val="xl67"/>
    <w:basedOn w:val="Normal"/>
    <w:rsid w:val="00CF05B3"/>
    <w:pPr>
      <w:pBdr>
        <w:top w:val="double" w:sz="6" w:space="0" w:color="auto"/>
      </w:pBdr>
      <w:spacing w:before="100" w:beforeAutospacing="1" w:after="100" w:afterAutospacing="1"/>
      <w:textAlignment w:val="center"/>
    </w:pPr>
    <w:rPr>
      <w:rFonts w:ascii="Arial" w:hAnsi="Arial" w:cs="Arial"/>
      <w:sz w:val="18"/>
      <w:szCs w:val="18"/>
      <w:lang w:val="mk-MK" w:eastAsia="mk-MK"/>
    </w:rPr>
  </w:style>
  <w:style w:type="paragraph" w:customStyle="1" w:styleId="xl68">
    <w:name w:val="xl68"/>
    <w:basedOn w:val="Normal"/>
    <w:rsid w:val="00CF05B3"/>
    <w:pPr>
      <w:pBdr>
        <w:top w:val="double" w:sz="6"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69">
    <w:name w:val="xl6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0">
    <w:name w:val="xl70"/>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1">
    <w:name w:val="xl71"/>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2">
    <w:name w:val="xl72"/>
    <w:basedOn w:val="Normal"/>
    <w:rsid w:val="00CF05B3"/>
    <w:pPr>
      <w:pBdr>
        <w:top w:val="single" w:sz="4"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3">
    <w:name w:val="xl73"/>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4">
    <w:name w:val="xl74"/>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5">
    <w:name w:val="xl75"/>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6">
    <w:name w:val="xl76"/>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7">
    <w:name w:val="xl7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8">
    <w:name w:val="xl78"/>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9">
    <w:name w:val="xl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0">
    <w:name w:val="xl8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1">
    <w:name w:val="xl81"/>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2">
    <w:name w:val="xl8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3">
    <w:name w:val="xl83"/>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4">
    <w:name w:val="xl8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85">
    <w:name w:val="xl8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6">
    <w:name w:val="xl8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87">
    <w:name w:val="xl87"/>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8"/>
      <w:szCs w:val="18"/>
      <w:lang w:val="mk-MK" w:eastAsia="mk-MK"/>
    </w:rPr>
  </w:style>
  <w:style w:type="paragraph" w:customStyle="1" w:styleId="xl88">
    <w:name w:val="xl88"/>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89">
    <w:name w:val="xl89"/>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0">
    <w:name w:val="xl90"/>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1">
    <w:name w:val="xl91"/>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lang w:val="mk-MK" w:eastAsia="mk-MK"/>
    </w:rPr>
  </w:style>
  <w:style w:type="paragraph" w:customStyle="1" w:styleId="xl92">
    <w:name w:val="xl92"/>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pPr>
    <w:rPr>
      <w:lang w:val="mk-MK" w:eastAsia="mk-MK"/>
    </w:rPr>
  </w:style>
  <w:style w:type="paragraph" w:customStyle="1" w:styleId="xl93">
    <w:name w:val="xl9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mk-MK" w:eastAsia="mk-MK"/>
    </w:rPr>
  </w:style>
  <w:style w:type="paragraph" w:customStyle="1" w:styleId="xl94">
    <w:name w:val="xl94"/>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pPr>
    <w:rPr>
      <w:lang w:val="mk-MK" w:eastAsia="mk-MK"/>
    </w:rPr>
  </w:style>
  <w:style w:type="paragraph" w:customStyle="1" w:styleId="xl95">
    <w:name w:val="xl9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pPr>
    <w:rPr>
      <w:lang w:val="mk-MK" w:eastAsia="mk-MK"/>
    </w:rPr>
  </w:style>
  <w:style w:type="paragraph" w:customStyle="1" w:styleId="xl96">
    <w:name w:val="xl9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7">
    <w:name w:val="xl9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98">
    <w:name w:val="xl98"/>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9">
    <w:name w:val="xl99"/>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00">
    <w:name w:val="xl10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lang w:val="mk-MK" w:eastAsia="mk-MK"/>
    </w:rPr>
  </w:style>
  <w:style w:type="paragraph" w:customStyle="1" w:styleId="xl101">
    <w:name w:val="xl101"/>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pPr>
    <w:rPr>
      <w:lang w:val="mk-MK" w:eastAsia="mk-MK"/>
    </w:rPr>
  </w:style>
  <w:style w:type="paragraph" w:customStyle="1" w:styleId="xl102">
    <w:name w:val="xl102"/>
    <w:basedOn w:val="Normal"/>
    <w:rsid w:val="00CF05B3"/>
    <w:pPr>
      <w:spacing w:before="100" w:beforeAutospacing="1" w:after="100" w:afterAutospacing="1"/>
      <w:textAlignment w:val="center"/>
    </w:pPr>
    <w:rPr>
      <w:rFonts w:ascii="Tahoma" w:hAnsi="Tahoma" w:cs="Tahoma"/>
      <w:sz w:val="18"/>
      <w:szCs w:val="18"/>
      <w:lang w:val="mk-MK" w:eastAsia="mk-MK"/>
    </w:rPr>
  </w:style>
  <w:style w:type="paragraph" w:customStyle="1" w:styleId="xl103">
    <w:name w:val="xl103"/>
    <w:basedOn w:val="Normal"/>
    <w:rsid w:val="00CF05B3"/>
    <w:pPr>
      <w:spacing w:before="100" w:beforeAutospacing="1" w:after="100" w:afterAutospacing="1"/>
      <w:textAlignment w:val="center"/>
    </w:pPr>
    <w:rPr>
      <w:rFonts w:ascii="Tahoma" w:hAnsi="Tahoma" w:cs="Tahoma"/>
      <w:b/>
      <w:bCs/>
      <w:sz w:val="18"/>
      <w:szCs w:val="18"/>
      <w:lang w:val="mk-MK" w:eastAsia="mk-MK"/>
    </w:rPr>
  </w:style>
  <w:style w:type="paragraph" w:customStyle="1" w:styleId="xl104">
    <w:name w:val="xl104"/>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05">
    <w:name w:val="xl105"/>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06">
    <w:name w:val="xl10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7">
    <w:name w:val="xl107"/>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8">
    <w:name w:val="xl10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sz w:val="18"/>
      <w:szCs w:val="18"/>
      <w:lang w:val="mk-MK" w:eastAsia="mk-MK"/>
    </w:rPr>
  </w:style>
  <w:style w:type="paragraph" w:customStyle="1" w:styleId="xl109">
    <w:name w:val="xl10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0">
    <w:name w:val="xl110"/>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1">
    <w:name w:val="xl11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12">
    <w:name w:val="xl112"/>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3">
    <w:name w:val="xl11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4">
    <w:name w:val="xl114"/>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5">
    <w:name w:val="xl11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6">
    <w:name w:val="xl11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7">
    <w:name w:val="xl11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8">
    <w:name w:val="xl118"/>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19">
    <w:name w:val="xl11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0">
    <w:name w:val="xl12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21">
    <w:name w:val="xl12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22">
    <w:name w:val="xl12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23">
    <w:name w:val="xl12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4">
    <w:name w:val="xl124"/>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5">
    <w:name w:val="xl125"/>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26">
    <w:name w:val="xl12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27">
    <w:name w:val="xl127"/>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8">
    <w:name w:val="xl128"/>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9">
    <w:name w:val="xl129"/>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pPr>
    <w:rPr>
      <w:b/>
      <w:bCs/>
      <w:lang w:val="mk-MK" w:eastAsia="mk-MK"/>
    </w:rPr>
  </w:style>
  <w:style w:type="paragraph" w:customStyle="1" w:styleId="xl130">
    <w:name w:val="xl130"/>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pPr>
    <w:rPr>
      <w:lang w:val="mk-MK" w:eastAsia="mk-MK"/>
    </w:rPr>
  </w:style>
  <w:style w:type="paragraph" w:customStyle="1" w:styleId="xl131">
    <w:name w:val="xl13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lang w:val="mk-MK" w:eastAsia="mk-MK"/>
    </w:rPr>
  </w:style>
  <w:style w:type="paragraph" w:customStyle="1" w:styleId="xl132">
    <w:name w:val="xl132"/>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b/>
      <w:bCs/>
      <w:lang w:val="mk-MK" w:eastAsia="mk-MK"/>
    </w:rPr>
  </w:style>
  <w:style w:type="paragraph" w:customStyle="1" w:styleId="xl133">
    <w:name w:val="xl133"/>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b/>
      <w:bCs/>
      <w:lang w:val="mk-MK" w:eastAsia="mk-MK"/>
    </w:rPr>
  </w:style>
  <w:style w:type="paragraph" w:customStyle="1" w:styleId="xl134">
    <w:name w:val="xl134"/>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lang w:val="mk-MK" w:eastAsia="mk-MK"/>
    </w:rPr>
  </w:style>
  <w:style w:type="paragraph" w:customStyle="1" w:styleId="xl135">
    <w:name w:val="xl135"/>
    <w:basedOn w:val="Normal"/>
    <w:rsid w:val="00CF05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6">
    <w:name w:val="xl136"/>
    <w:basedOn w:val="Normal"/>
    <w:rsid w:val="00CF05B3"/>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7">
    <w:name w:val="xl137"/>
    <w:basedOn w:val="Normal"/>
    <w:rsid w:val="00CF05B3"/>
    <w:pPr>
      <w:pBdr>
        <w:top w:val="single" w:sz="4" w:space="0" w:color="auto"/>
        <w:left w:val="single" w:sz="4" w:space="0" w:color="auto"/>
        <w:bottom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8">
    <w:name w:val="xl138"/>
    <w:basedOn w:val="Normal"/>
    <w:rsid w:val="00CF05B3"/>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9">
    <w:name w:val="xl139"/>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lang w:val="mk-MK" w:eastAsia="mk-MK"/>
    </w:rPr>
  </w:style>
  <w:style w:type="paragraph" w:customStyle="1" w:styleId="xl140">
    <w:name w:val="xl140"/>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41">
    <w:name w:val="xl141"/>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pPr>
    <w:rPr>
      <w:lang w:val="mk-MK" w:eastAsia="mk-MK"/>
    </w:rPr>
  </w:style>
  <w:style w:type="paragraph" w:customStyle="1" w:styleId="xl142">
    <w:name w:val="xl14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3">
    <w:name w:val="xl14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4">
    <w:name w:val="xl144"/>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pPr>
    <w:rPr>
      <w:lang w:val="mk-MK" w:eastAsia="mk-MK"/>
    </w:rPr>
  </w:style>
  <w:style w:type="paragraph" w:customStyle="1" w:styleId="xl145">
    <w:name w:val="xl145"/>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146">
    <w:name w:val="xl146"/>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pPr>
    <w:rPr>
      <w:lang w:val="mk-MK" w:eastAsia="mk-MK"/>
    </w:rPr>
  </w:style>
  <w:style w:type="paragraph" w:customStyle="1" w:styleId="xl147">
    <w:name w:val="xl147"/>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148">
    <w:name w:val="xl148"/>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mk-MK" w:eastAsia="mk-MK"/>
    </w:rPr>
  </w:style>
  <w:style w:type="paragraph" w:customStyle="1" w:styleId="xl149">
    <w:name w:val="xl149"/>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50">
    <w:name w:val="xl150"/>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1">
    <w:name w:val="xl15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2">
    <w:name w:val="xl15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lang w:val="mk-MK" w:eastAsia="mk-MK"/>
    </w:rPr>
  </w:style>
  <w:style w:type="paragraph" w:customStyle="1" w:styleId="xl153">
    <w:name w:val="xl15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b/>
      <w:bCs/>
      <w:sz w:val="18"/>
      <w:szCs w:val="18"/>
      <w:lang w:val="mk-MK" w:eastAsia="mk-MK"/>
    </w:rPr>
  </w:style>
  <w:style w:type="paragraph" w:customStyle="1" w:styleId="xl154">
    <w:name w:val="xl154"/>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sz w:val="18"/>
      <w:szCs w:val="18"/>
      <w:lang w:val="mk-MK" w:eastAsia="mk-MK"/>
    </w:rPr>
  </w:style>
  <w:style w:type="paragraph" w:customStyle="1" w:styleId="xl155">
    <w:name w:val="xl15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6">
    <w:name w:val="xl15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7">
    <w:name w:val="xl15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58">
    <w:name w:val="xl15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sz w:val="18"/>
      <w:szCs w:val="18"/>
      <w:lang w:val="mk-MK" w:eastAsia="mk-MK"/>
    </w:rPr>
  </w:style>
  <w:style w:type="paragraph" w:customStyle="1" w:styleId="xl159">
    <w:name w:val="xl15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60">
    <w:name w:val="xl160"/>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1">
    <w:name w:val="xl161"/>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2">
    <w:name w:val="xl16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3">
    <w:name w:val="xl16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4">
    <w:name w:val="xl16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8"/>
      <w:szCs w:val="18"/>
      <w:lang w:val="mk-MK" w:eastAsia="mk-MK"/>
    </w:rPr>
  </w:style>
  <w:style w:type="paragraph" w:customStyle="1" w:styleId="xl165">
    <w:name w:val="xl165"/>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6">
    <w:name w:val="xl16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7">
    <w:name w:val="xl167"/>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8">
    <w:name w:val="xl168"/>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9">
    <w:name w:val="xl16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mk-MK" w:eastAsia="mk-MK"/>
    </w:rPr>
  </w:style>
  <w:style w:type="paragraph" w:customStyle="1" w:styleId="xl170">
    <w:name w:val="xl17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171">
    <w:name w:val="xl171"/>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2">
    <w:name w:val="xl172"/>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3">
    <w:name w:val="xl173"/>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4">
    <w:name w:val="xl174"/>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5">
    <w:name w:val="xl175"/>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6">
    <w:name w:val="xl17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7">
    <w:name w:val="xl177"/>
    <w:basedOn w:val="Normal"/>
    <w:rsid w:val="00CF05B3"/>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8">
    <w:name w:val="xl178"/>
    <w:basedOn w:val="Normal"/>
    <w:rsid w:val="00CF05B3"/>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9">
    <w:name w:val="xl1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table" w:customStyle="1" w:styleId="TableGrid1">
    <w:name w:val="Table Grid1"/>
    <w:basedOn w:val="TableNormal"/>
    <w:next w:val="TableGrid"/>
    <w:locked/>
    <w:rsid w:val="00CF05B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05B3"/>
  </w:style>
  <w:style w:type="paragraph" w:customStyle="1" w:styleId="Crticki">
    <w:name w:val="Crticki"/>
    <w:basedOn w:val="Normal"/>
    <w:next w:val="Normal"/>
    <w:uiPriority w:val="99"/>
    <w:rsid w:val="00CF05B3"/>
    <w:pPr>
      <w:overflowPunct w:val="0"/>
      <w:autoSpaceDE w:val="0"/>
      <w:autoSpaceDN w:val="0"/>
      <w:adjustRightInd w:val="0"/>
      <w:spacing w:before="20" w:after="20"/>
      <w:jc w:val="both"/>
    </w:pPr>
    <w:rPr>
      <w:rFonts w:ascii="MAC C Times" w:hAnsi="MAC C Times" w:cs="MAC C Times"/>
    </w:rPr>
  </w:style>
  <w:style w:type="character" w:customStyle="1" w:styleId="FootnoteTextChar1">
    <w:name w:val="Footnote Text Char1"/>
    <w:aliases w:val="Fußnote Char1,Footnote Text Char Char Char1,single space Char1,footnote text Char1"/>
    <w:basedOn w:val="DefaultParagraphFont"/>
    <w:semiHidden/>
    <w:rsid w:val="00CF05B3"/>
    <w:rPr>
      <w:rFonts w:eastAsia="Times New Roman"/>
    </w:rPr>
  </w:style>
  <w:style w:type="character" w:customStyle="1" w:styleId="CommentTextChar1">
    <w:name w:val="Comment Text Char1"/>
    <w:basedOn w:val="DefaultParagraphFont"/>
    <w:uiPriority w:val="99"/>
    <w:semiHidden/>
    <w:rsid w:val="00CF05B3"/>
    <w:rPr>
      <w:rFonts w:eastAsia="Times New Roman"/>
    </w:rPr>
  </w:style>
  <w:style w:type="character" w:customStyle="1" w:styleId="HeaderChar1">
    <w:name w:val="Header Char1"/>
    <w:basedOn w:val="DefaultParagraphFont"/>
    <w:uiPriority w:val="99"/>
    <w:semiHidden/>
    <w:rsid w:val="00CF05B3"/>
  </w:style>
  <w:style w:type="character" w:customStyle="1" w:styleId="FooterChar1">
    <w:name w:val="Footer Char1"/>
    <w:basedOn w:val="DefaultParagraphFont"/>
    <w:uiPriority w:val="99"/>
    <w:semiHidden/>
    <w:rsid w:val="00CF05B3"/>
  </w:style>
  <w:style w:type="character" w:customStyle="1" w:styleId="BodyTextIndentChar1">
    <w:name w:val="Body Text Indent Char1"/>
    <w:basedOn w:val="DefaultParagraphFont"/>
    <w:uiPriority w:val="99"/>
    <w:semiHidden/>
    <w:rsid w:val="00CF05B3"/>
    <w:rPr>
      <w:rFonts w:eastAsia="Times New Roman"/>
      <w:sz w:val="22"/>
      <w:szCs w:val="22"/>
    </w:rPr>
  </w:style>
  <w:style w:type="character" w:customStyle="1" w:styleId="BodyText2Char">
    <w:name w:val="Body Text 2 Char"/>
    <w:link w:val="BodyText2"/>
    <w:semiHidden/>
    <w:rsid w:val="00CF05B3"/>
    <w:rPr>
      <w:rFonts w:ascii="Tahoma" w:hAnsi="Tahoma" w:cs="Tahoma"/>
      <w:sz w:val="24"/>
      <w:szCs w:val="24"/>
    </w:rPr>
  </w:style>
  <w:style w:type="paragraph" w:styleId="BodyText2">
    <w:name w:val="Body Text 2"/>
    <w:basedOn w:val="Normal"/>
    <w:link w:val="BodyText2Char"/>
    <w:semiHidden/>
    <w:unhideWhenUsed/>
    <w:rsid w:val="00CF05B3"/>
    <w:pPr>
      <w:spacing w:after="120" w:line="480" w:lineRule="auto"/>
    </w:pPr>
    <w:rPr>
      <w:rFonts w:ascii="Tahoma" w:eastAsiaTheme="minorHAnsi" w:hAnsi="Tahoma" w:cs="Tahoma"/>
      <w:lang w:val="en-GB"/>
    </w:rPr>
  </w:style>
  <w:style w:type="character" w:customStyle="1" w:styleId="BodyText2Char1">
    <w:name w:val="Body Text 2 Char1"/>
    <w:basedOn w:val="DefaultParagraphFont"/>
    <w:link w:val="BodyText2"/>
    <w:uiPriority w:val="99"/>
    <w:semiHidden/>
    <w:rsid w:val="00CF05B3"/>
    <w:rPr>
      <w:rFonts w:ascii="Times New Roman" w:eastAsia="Times New Roman" w:hAnsi="Times New Roman" w:cs="Times New Roman"/>
      <w:sz w:val="24"/>
      <w:szCs w:val="24"/>
      <w:lang w:val="en-US"/>
    </w:rPr>
  </w:style>
  <w:style w:type="character" w:customStyle="1" w:styleId="PlainTextChar1">
    <w:name w:val="Plain Text Char1"/>
    <w:basedOn w:val="DefaultParagraphFont"/>
    <w:uiPriority w:val="99"/>
    <w:semiHidden/>
    <w:rsid w:val="00CF05B3"/>
    <w:rPr>
      <w:rFonts w:ascii="Consolas" w:eastAsia="Times New Roman" w:hAnsi="Consolas"/>
      <w:sz w:val="21"/>
      <w:szCs w:val="21"/>
    </w:rPr>
  </w:style>
  <w:style w:type="character" w:customStyle="1" w:styleId="CommentSubjectChar1">
    <w:name w:val="Comment Subject Char1"/>
    <w:basedOn w:val="CommentTextChar1"/>
    <w:uiPriority w:val="99"/>
    <w:semiHidden/>
    <w:rsid w:val="00CF05B3"/>
    <w:rPr>
      <w:b/>
      <w:bCs/>
    </w:rPr>
  </w:style>
  <w:style w:type="character" w:customStyle="1" w:styleId="BalloonTextChar1">
    <w:name w:val="Balloon Text Char1"/>
    <w:uiPriority w:val="99"/>
    <w:semiHidden/>
    <w:rsid w:val="00CF05B3"/>
    <w:rPr>
      <w:rFonts w:ascii="Tahoma" w:hAnsi="Tahoma" w:cs="Tahoma"/>
      <w:sz w:val="16"/>
      <w:szCs w:val="16"/>
    </w:rPr>
  </w:style>
  <w:style w:type="character" w:customStyle="1" w:styleId="CharChar7">
    <w:name w:val="Char Char7"/>
    <w:rsid w:val="00CF05B3"/>
    <w:rPr>
      <w:rFonts w:ascii="Arial" w:hAnsi="Arial" w:cs="Arial" w:hint="default"/>
      <w:b/>
      <w:bCs/>
      <w:i/>
      <w:iCs/>
      <w:sz w:val="28"/>
      <w:szCs w:val="28"/>
      <w:lang w:val="en-GB" w:eastAsia="en-US" w:bidi="ar-SA"/>
    </w:rPr>
  </w:style>
  <w:style w:type="character" w:customStyle="1" w:styleId="CharChar6">
    <w:name w:val="Char Char6"/>
    <w:rsid w:val="00CF05B3"/>
    <w:rPr>
      <w:rFonts w:ascii="Arial" w:eastAsia="Calibri" w:hAnsi="Arial" w:cs="Arial" w:hint="default"/>
      <w:sz w:val="24"/>
      <w:szCs w:val="24"/>
      <w:lang w:bidi="ar-SA"/>
    </w:rPr>
  </w:style>
  <w:style w:type="character" w:customStyle="1" w:styleId="CharChar8">
    <w:name w:val="Char Char8"/>
    <w:rsid w:val="00CF05B3"/>
    <w:rPr>
      <w:rFonts w:ascii="Tahoma" w:hAnsi="Tahoma" w:cs="Tahoma" w:hint="default"/>
      <w:b/>
      <w:bCs w:val="0"/>
      <w:sz w:val="24"/>
      <w:lang w:val="mk-MK" w:eastAsia="en-US" w:bidi="ar-SA"/>
    </w:rPr>
  </w:style>
  <w:style w:type="character" w:customStyle="1" w:styleId="pg-1ff2">
    <w:name w:val="pg-1ff2"/>
    <w:basedOn w:val="DefaultParagraphFont"/>
    <w:rsid w:val="00CF05B3"/>
  </w:style>
  <w:style w:type="character" w:customStyle="1" w:styleId="a">
    <w:name w:val="_"/>
    <w:basedOn w:val="DefaultParagraphFont"/>
    <w:rsid w:val="00CF05B3"/>
  </w:style>
  <w:style w:type="character" w:customStyle="1" w:styleId="CharChar9">
    <w:name w:val="Char Char9"/>
    <w:rsid w:val="00CF05B3"/>
    <w:rPr>
      <w:rFonts w:ascii="Cambria" w:hAnsi="Cambria" w:hint="default"/>
      <w:b/>
      <w:bCs/>
      <w:kern w:val="32"/>
      <w:sz w:val="32"/>
      <w:szCs w:val="32"/>
      <w:lang w:bidi="ar-SA"/>
    </w:rPr>
  </w:style>
  <w:style w:type="character" w:customStyle="1" w:styleId="CharChar3">
    <w:name w:val="Char Char3"/>
    <w:locked/>
    <w:rsid w:val="00CF05B3"/>
    <w:rPr>
      <w:rFonts w:ascii="Tahoma" w:hAnsi="Tahoma" w:cs="Tahoma" w:hint="default"/>
      <w:sz w:val="24"/>
      <w:szCs w:val="24"/>
      <w:lang w:val="mk-MK" w:eastAsia="en-US" w:bidi="ar-SA"/>
    </w:rPr>
  </w:style>
  <w:style w:type="paragraph" w:styleId="Title">
    <w:name w:val="Title"/>
    <w:basedOn w:val="Normal"/>
    <w:link w:val="TitleChar"/>
    <w:qFormat/>
    <w:rsid w:val="00CF05B3"/>
    <w:pPr>
      <w:jc w:val="center"/>
    </w:pPr>
    <w:rPr>
      <w:szCs w:val="20"/>
      <w:lang w:val="mk-MK"/>
    </w:rPr>
  </w:style>
  <w:style w:type="character" w:customStyle="1" w:styleId="TitleChar">
    <w:name w:val="Title Char"/>
    <w:basedOn w:val="DefaultParagraphFont"/>
    <w:link w:val="Title"/>
    <w:rsid w:val="00CF05B3"/>
    <w:rPr>
      <w:rFonts w:ascii="Times New Roman" w:eastAsia="Times New Roman" w:hAnsi="Times New Roman" w:cs="Times New Roman"/>
      <w:sz w:val="24"/>
      <w:szCs w:val="20"/>
      <w:lang w:val="mk-MK"/>
    </w:rPr>
  </w:style>
  <w:style w:type="paragraph" w:customStyle="1" w:styleId="xmsonormal">
    <w:name w:val="x_msonormal"/>
    <w:basedOn w:val="Normal"/>
    <w:rsid w:val="002A6D83"/>
    <w:pPr>
      <w:spacing w:before="100" w:beforeAutospacing="1" w:after="100" w:afterAutospacing="1"/>
    </w:pPr>
  </w:style>
  <w:style w:type="paragraph" w:customStyle="1" w:styleId="xmsolistparagraph">
    <w:name w:val="x_msolistparagraph"/>
    <w:basedOn w:val="Normal"/>
    <w:rsid w:val="002A6D83"/>
    <w:pPr>
      <w:spacing w:before="100" w:beforeAutospacing="1" w:after="100" w:afterAutospacing="1"/>
    </w:pPr>
  </w:style>
  <w:style w:type="character" w:styleId="Strong">
    <w:name w:val="Strong"/>
    <w:uiPriority w:val="22"/>
    <w:qFormat/>
    <w:rsid w:val="002A6D83"/>
    <w:rPr>
      <w:b/>
      <w:bCs/>
    </w:rPr>
  </w:style>
</w:styles>
</file>

<file path=word/webSettings.xml><?xml version="1.0" encoding="utf-8"?>
<w:webSettings xmlns:r="http://schemas.openxmlformats.org/officeDocument/2006/relationships" xmlns:w="http://schemas.openxmlformats.org/wordprocessingml/2006/main">
  <w:divs>
    <w:div w:id="17882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1D77B-D4C0-46D8-9CEF-553E536E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deniza.naumovska</dc:creator>
  <cp:lastModifiedBy>deniza.naumovska</cp:lastModifiedBy>
  <cp:revision>4</cp:revision>
  <cp:lastPrinted>2024-01-17T11:53:00Z</cp:lastPrinted>
  <dcterms:created xsi:type="dcterms:W3CDTF">2024-01-24T10:46:00Z</dcterms:created>
  <dcterms:modified xsi:type="dcterms:W3CDTF">2024-01-24T10:48:00Z</dcterms:modified>
</cp:coreProperties>
</file>