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472BE3" w14:textId="77777777" w:rsidR="00BC2FC3" w:rsidRPr="000A3CC0" w:rsidRDefault="00BC2FC3" w:rsidP="00BC2FC3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0A3CC0">
        <w:rPr>
          <w:rFonts w:ascii="Tahoma" w:hAnsi="Tahoma" w:cs="Tahoma"/>
          <w:b/>
          <w:sz w:val="24"/>
          <w:szCs w:val="24"/>
        </w:rPr>
        <w:t xml:space="preserve">О П Ш Т И Н </w:t>
      </w:r>
      <w:proofErr w:type="gramStart"/>
      <w:r w:rsidRPr="000A3CC0">
        <w:rPr>
          <w:rFonts w:ascii="Tahoma" w:hAnsi="Tahoma" w:cs="Tahoma"/>
          <w:b/>
          <w:sz w:val="24"/>
          <w:szCs w:val="24"/>
        </w:rPr>
        <w:t>А  Ц</w:t>
      </w:r>
      <w:proofErr w:type="gramEnd"/>
      <w:r w:rsidRPr="000A3CC0">
        <w:rPr>
          <w:rFonts w:ascii="Tahoma" w:hAnsi="Tahoma" w:cs="Tahoma"/>
          <w:b/>
          <w:sz w:val="24"/>
          <w:szCs w:val="24"/>
        </w:rPr>
        <w:t xml:space="preserve"> Е Н Т А Р – С К О П Ј Е</w:t>
      </w:r>
    </w:p>
    <w:p w14:paraId="3C6B8F83" w14:textId="77777777" w:rsidR="00BC2FC3" w:rsidRPr="000A3CC0" w:rsidRDefault="00BC2FC3" w:rsidP="00BC2FC3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14:paraId="056D6B96" w14:textId="77777777" w:rsidR="00BC2FC3" w:rsidRPr="000A3CC0" w:rsidRDefault="00BC2FC3" w:rsidP="00BC2FC3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1C5088C" w14:textId="77777777" w:rsidR="00BC2FC3" w:rsidRPr="000A3CC0" w:rsidRDefault="00BC2FC3" w:rsidP="00BC2FC3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EE5BF66" w14:textId="77777777" w:rsidR="00BC2FC3" w:rsidRPr="000A3CC0" w:rsidRDefault="00BC2FC3" w:rsidP="00BC2FC3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EEC6C0C" w14:textId="602C395F" w:rsidR="00BC2FC3" w:rsidRPr="000A3CC0" w:rsidRDefault="00BC2FC3" w:rsidP="00BC2FC3">
      <w:pPr>
        <w:spacing w:after="0" w:line="240" w:lineRule="auto"/>
        <w:ind w:left="2880"/>
        <w:rPr>
          <w:rFonts w:ascii="Tahoma" w:hAnsi="Tahoma" w:cs="Tahoma"/>
          <w:b/>
          <w:sz w:val="24"/>
          <w:szCs w:val="24"/>
        </w:rPr>
      </w:pPr>
      <w:r w:rsidRPr="000A3CC0">
        <w:rPr>
          <w:rFonts w:ascii="Tahoma" w:hAnsi="Tahoma" w:cs="Tahoma"/>
          <w:sz w:val="24"/>
          <w:szCs w:val="24"/>
        </w:rPr>
        <w:t xml:space="preserve">             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  <w:lang w:val="mk-MK"/>
        </w:rPr>
        <w:t xml:space="preserve"> </w:t>
      </w:r>
      <w:r w:rsidRPr="000A3CC0">
        <w:rPr>
          <w:rFonts w:ascii="Tahoma" w:hAnsi="Tahoma" w:cs="Tahoma"/>
          <w:b/>
          <w:sz w:val="24"/>
          <w:szCs w:val="24"/>
        </w:rPr>
        <w:t>П</w:t>
      </w:r>
      <w:r>
        <w:rPr>
          <w:rFonts w:ascii="Tahoma" w:hAnsi="Tahoma" w:cs="Tahoma"/>
          <w:b/>
          <w:sz w:val="24"/>
          <w:szCs w:val="24"/>
          <w:lang w:val="mk-MK"/>
        </w:rPr>
        <w:t>РЕДЛАГАЧ</w:t>
      </w:r>
      <w:r w:rsidRPr="000A3CC0">
        <w:rPr>
          <w:rFonts w:ascii="Tahoma" w:hAnsi="Tahoma" w:cs="Tahoma"/>
          <w:b/>
          <w:sz w:val="24"/>
          <w:szCs w:val="24"/>
        </w:rPr>
        <w:t xml:space="preserve">:  </w:t>
      </w:r>
      <w:proofErr w:type="spellStart"/>
      <w:r w:rsidRPr="000A3CC0">
        <w:rPr>
          <w:rFonts w:ascii="Tahoma" w:hAnsi="Tahoma" w:cs="Tahoma"/>
          <w:b/>
          <w:sz w:val="24"/>
          <w:szCs w:val="24"/>
        </w:rPr>
        <w:t>Градоначалник</w:t>
      </w:r>
      <w:proofErr w:type="spellEnd"/>
    </w:p>
    <w:p w14:paraId="5F4DAB1E" w14:textId="3B2A01FC" w:rsidR="00BC2FC3" w:rsidRPr="00BC2FC3" w:rsidRDefault="00BC2FC3" w:rsidP="00BC2FC3">
      <w:pPr>
        <w:spacing w:after="0" w:line="240" w:lineRule="auto"/>
        <w:ind w:left="2880"/>
        <w:rPr>
          <w:rFonts w:ascii="Tahoma" w:hAnsi="Tahoma" w:cs="Tahoma"/>
          <w:b/>
          <w:sz w:val="24"/>
          <w:szCs w:val="24"/>
          <w:lang w:val="mk-MK"/>
        </w:rPr>
      </w:pPr>
      <w:r w:rsidRPr="000A3CC0">
        <w:rPr>
          <w:rFonts w:ascii="Tahoma" w:hAnsi="Tahoma" w:cs="Tahoma"/>
          <w:b/>
          <w:sz w:val="24"/>
          <w:szCs w:val="24"/>
        </w:rPr>
        <w:t xml:space="preserve">             </w:t>
      </w:r>
      <w:r>
        <w:rPr>
          <w:rFonts w:ascii="Tahoma" w:hAnsi="Tahoma" w:cs="Tahoma"/>
          <w:b/>
          <w:sz w:val="24"/>
          <w:szCs w:val="24"/>
          <w:lang w:val="mk-MK"/>
        </w:rPr>
        <w:t xml:space="preserve">         </w:t>
      </w:r>
      <w:r w:rsidRPr="000A3CC0">
        <w:rPr>
          <w:rFonts w:ascii="Tahoma" w:hAnsi="Tahoma" w:cs="Tahoma"/>
          <w:b/>
          <w:sz w:val="24"/>
          <w:szCs w:val="24"/>
        </w:rPr>
        <w:t>И</w:t>
      </w:r>
      <w:r>
        <w:rPr>
          <w:rFonts w:ascii="Tahoma" w:hAnsi="Tahoma" w:cs="Tahoma"/>
          <w:b/>
          <w:sz w:val="24"/>
          <w:szCs w:val="24"/>
          <w:lang w:val="mk-MK"/>
        </w:rPr>
        <w:t>ЗГОТУВАЧ</w:t>
      </w:r>
      <w:r w:rsidRPr="000A3CC0">
        <w:rPr>
          <w:rFonts w:ascii="Tahoma" w:hAnsi="Tahoma" w:cs="Tahoma"/>
          <w:b/>
          <w:sz w:val="24"/>
          <w:szCs w:val="24"/>
        </w:rPr>
        <w:t xml:space="preserve">: </w:t>
      </w:r>
      <w:proofErr w:type="spellStart"/>
      <w:r w:rsidRPr="000A3CC0">
        <w:rPr>
          <w:rFonts w:ascii="Tahoma" w:hAnsi="Tahoma" w:cs="Tahoma"/>
          <w:b/>
          <w:sz w:val="24"/>
          <w:szCs w:val="24"/>
        </w:rPr>
        <w:t>Сектор</w:t>
      </w:r>
      <w:proofErr w:type="spellEnd"/>
      <w:r w:rsidRPr="000A3CC0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0A3CC0">
        <w:rPr>
          <w:rFonts w:ascii="Tahoma" w:hAnsi="Tahoma" w:cs="Tahoma"/>
          <w:b/>
          <w:sz w:val="24"/>
          <w:szCs w:val="24"/>
        </w:rPr>
        <w:t>за</w:t>
      </w:r>
      <w:proofErr w:type="spellEnd"/>
      <w:r w:rsidRPr="000A3CC0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  <w:lang w:val="mk-MK"/>
        </w:rPr>
        <w:t>јавни дејности</w:t>
      </w:r>
    </w:p>
    <w:p w14:paraId="41AA836D" w14:textId="77777777" w:rsidR="00BC2FC3" w:rsidRPr="000A3CC0" w:rsidRDefault="00BC2FC3" w:rsidP="00BC2FC3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0A3CC0">
        <w:rPr>
          <w:rFonts w:ascii="Tahoma" w:hAnsi="Tahoma" w:cs="Tahoma"/>
          <w:sz w:val="24"/>
          <w:szCs w:val="24"/>
        </w:rPr>
        <w:t xml:space="preserve">                                                          </w:t>
      </w:r>
    </w:p>
    <w:p w14:paraId="4580CB28" w14:textId="77777777" w:rsidR="00BC2FC3" w:rsidRPr="000A3CC0" w:rsidRDefault="00BC2FC3" w:rsidP="00BC2FC3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0A3CC0">
        <w:rPr>
          <w:rFonts w:ascii="Tahoma" w:hAnsi="Tahoma" w:cs="Tahoma"/>
          <w:sz w:val="24"/>
          <w:szCs w:val="24"/>
        </w:rPr>
        <w:t xml:space="preserve">                                                                                </w:t>
      </w:r>
    </w:p>
    <w:p w14:paraId="78FEA035" w14:textId="77777777" w:rsidR="00BC2FC3" w:rsidRPr="000A3CC0" w:rsidRDefault="00BC2FC3" w:rsidP="00BC2FC3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14:paraId="5B5519EC" w14:textId="77777777" w:rsidR="00BC2FC3" w:rsidRPr="000A3CC0" w:rsidRDefault="00BC2FC3" w:rsidP="00BC2FC3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14:paraId="6AD0588F" w14:textId="77777777" w:rsidR="00BC2FC3" w:rsidRPr="000A3CC0" w:rsidRDefault="00BC2FC3" w:rsidP="00BC2FC3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14:paraId="55E26062" w14:textId="77777777" w:rsidR="00BC2FC3" w:rsidRDefault="00BC2FC3" w:rsidP="00BC2FC3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14:paraId="689861F2" w14:textId="77777777" w:rsidR="00BC2FC3" w:rsidRPr="000A3CC0" w:rsidRDefault="00BC2FC3" w:rsidP="00BC2FC3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14:paraId="38F272A8" w14:textId="77777777" w:rsidR="00BC2FC3" w:rsidRPr="000A3CC0" w:rsidRDefault="00BC2FC3" w:rsidP="00BC2FC3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14:paraId="48256688" w14:textId="77777777" w:rsidR="00BC2FC3" w:rsidRDefault="00BC2FC3" w:rsidP="00BC2FC3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14:paraId="5DDB3E87" w14:textId="77777777" w:rsidR="00BC2FC3" w:rsidRPr="000A3CC0" w:rsidRDefault="00BC2FC3" w:rsidP="00BC2FC3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14:paraId="3EFABA0D" w14:textId="77777777" w:rsidR="00BC2FC3" w:rsidRDefault="00BC2FC3" w:rsidP="00BC2FC3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14:paraId="33C06BFA" w14:textId="77777777" w:rsidR="00BC2FC3" w:rsidRPr="000A3CC0" w:rsidRDefault="00BC2FC3" w:rsidP="00BC2FC3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14:paraId="77FB14D5" w14:textId="77777777" w:rsidR="00BC2FC3" w:rsidRPr="000A3CC0" w:rsidRDefault="00BC2FC3" w:rsidP="00BC2FC3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14:paraId="765B265D" w14:textId="77777777" w:rsidR="00BC2FC3" w:rsidRPr="007F5EED" w:rsidRDefault="00BC2FC3" w:rsidP="00BC2FC3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7F5EED">
        <w:rPr>
          <w:rFonts w:ascii="Tahoma" w:hAnsi="Tahoma" w:cs="Tahoma"/>
          <w:b/>
          <w:sz w:val="24"/>
          <w:szCs w:val="24"/>
        </w:rPr>
        <w:t xml:space="preserve">П Р Е Д Л О Г – П Р </w:t>
      </w:r>
      <w:r>
        <w:rPr>
          <w:rFonts w:ascii="Tahoma" w:hAnsi="Tahoma" w:cs="Tahoma"/>
          <w:b/>
          <w:sz w:val="24"/>
          <w:szCs w:val="24"/>
        </w:rPr>
        <w:t>А В И Л Н И К</w:t>
      </w:r>
    </w:p>
    <w:p w14:paraId="0148E872" w14:textId="44AEA3D4" w:rsidR="00BC2FC3" w:rsidRPr="00BC2FC3" w:rsidRDefault="00BC2FC3" w:rsidP="00BC2FC3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C2FC3">
        <w:rPr>
          <w:rFonts w:ascii="Tahoma" w:hAnsi="Tahoma" w:cs="Tahoma"/>
          <w:b/>
          <w:sz w:val="24"/>
          <w:szCs w:val="24"/>
          <w:lang w:val="mk-MK"/>
        </w:rPr>
        <w:t>за начинот, критериумите и постапката за доделување финансиски средства за социјални услуги и сервиси за граѓаните на Општина Центар-Скопје</w:t>
      </w:r>
    </w:p>
    <w:p w14:paraId="650A09D9" w14:textId="77777777" w:rsidR="00BC2FC3" w:rsidRPr="000A3CC0" w:rsidRDefault="00BC2FC3" w:rsidP="00BC2FC3">
      <w:pPr>
        <w:spacing w:after="0" w:line="240" w:lineRule="auto"/>
        <w:jc w:val="center"/>
        <w:rPr>
          <w:rFonts w:ascii="Tahoma" w:hAnsi="Tahoma" w:cs="Tahoma"/>
          <w:b/>
          <w:bCs/>
          <w:sz w:val="26"/>
          <w:szCs w:val="26"/>
        </w:rPr>
      </w:pPr>
    </w:p>
    <w:p w14:paraId="4D28AFA7" w14:textId="77777777" w:rsidR="00BC2FC3" w:rsidRPr="000A3CC0" w:rsidRDefault="00BC2FC3" w:rsidP="00BC2FC3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CE780FF" w14:textId="77777777" w:rsidR="00BC2FC3" w:rsidRPr="000A3CC0" w:rsidRDefault="00BC2FC3" w:rsidP="00BC2FC3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84C7C9F" w14:textId="77777777" w:rsidR="00BC2FC3" w:rsidRPr="000A3CC0" w:rsidRDefault="00BC2FC3" w:rsidP="00BC2FC3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955AC44" w14:textId="77777777" w:rsidR="00BC2FC3" w:rsidRPr="000A3CC0" w:rsidRDefault="00BC2FC3" w:rsidP="00BC2FC3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6BE71A4" w14:textId="77777777" w:rsidR="00BC2FC3" w:rsidRPr="000A3CC0" w:rsidRDefault="00BC2FC3" w:rsidP="00BC2FC3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31A583F" w14:textId="77777777" w:rsidR="00BC2FC3" w:rsidRPr="000A3CC0" w:rsidRDefault="00BC2FC3" w:rsidP="00BC2FC3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4B86784" w14:textId="77777777" w:rsidR="00BC2FC3" w:rsidRPr="000A3CC0" w:rsidRDefault="00BC2FC3" w:rsidP="00BC2FC3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1680BE5" w14:textId="77777777" w:rsidR="00BC2FC3" w:rsidRPr="000A3CC0" w:rsidRDefault="00BC2FC3" w:rsidP="00BC2FC3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F9D1AF8" w14:textId="77777777" w:rsidR="00BC2FC3" w:rsidRPr="000A3CC0" w:rsidRDefault="00BC2FC3" w:rsidP="00BC2FC3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9208092" w14:textId="77777777" w:rsidR="00BC2FC3" w:rsidRPr="000A3CC0" w:rsidRDefault="00BC2FC3" w:rsidP="00BC2FC3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EF15122" w14:textId="77777777" w:rsidR="00BC2FC3" w:rsidRPr="000A3CC0" w:rsidRDefault="00BC2FC3" w:rsidP="00BC2FC3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AC25501" w14:textId="77777777" w:rsidR="00BC2FC3" w:rsidRDefault="00BC2FC3" w:rsidP="00BC2FC3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C43BE10" w14:textId="77777777" w:rsidR="00BC2FC3" w:rsidRDefault="00BC2FC3" w:rsidP="00BC2FC3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DDF3637" w14:textId="77777777" w:rsidR="00BC2FC3" w:rsidRPr="000A3CC0" w:rsidRDefault="00BC2FC3" w:rsidP="00BC2FC3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72FC3FB" w14:textId="77777777" w:rsidR="00BC2FC3" w:rsidRDefault="00BC2FC3" w:rsidP="00BC2FC3">
      <w:pPr>
        <w:spacing w:after="0" w:line="240" w:lineRule="auto"/>
        <w:rPr>
          <w:rFonts w:ascii="Tahoma" w:hAnsi="Tahoma" w:cs="Tahoma"/>
          <w:sz w:val="24"/>
          <w:szCs w:val="24"/>
          <w:lang w:val="mk-MK"/>
        </w:rPr>
      </w:pPr>
    </w:p>
    <w:p w14:paraId="33EC4C01" w14:textId="77777777" w:rsidR="00BC2FC3" w:rsidRDefault="00BC2FC3" w:rsidP="00BC2FC3">
      <w:pPr>
        <w:spacing w:after="0" w:line="240" w:lineRule="auto"/>
        <w:rPr>
          <w:rFonts w:ascii="Tahoma" w:hAnsi="Tahoma" w:cs="Tahoma"/>
          <w:sz w:val="24"/>
          <w:szCs w:val="24"/>
          <w:lang w:val="mk-MK"/>
        </w:rPr>
      </w:pPr>
    </w:p>
    <w:p w14:paraId="4515FABE" w14:textId="77777777" w:rsidR="00BC2FC3" w:rsidRDefault="00BC2FC3" w:rsidP="00BC2FC3">
      <w:pPr>
        <w:spacing w:after="0" w:line="240" w:lineRule="auto"/>
        <w:rPr>
          <w:rFonts w:ascii="Tahoma" w:hAnsi="Tahoma" w:cs="Tahoma"/>
          <w:sz w:val="24"/>
          <w:szCs w:val="24"/>
          <w:lang w:val="mk-MK"/>
        </w:rPr>
      </w:pPr>
    </w:p>
    <w:p w14:paraId="4D5EE17C" w14:textId="77777777" w:rsidR="00BC2FC3" w:rsidRDefault="00BC2FC3" w:rsidP="00BC2FC3">
      <w:pPr>
        <w:spacing w:after="0" w:line="240" w:lineRule="auto"/>
        <w:rPr>
          <w:rFonts w:ascii="Tahoma" w:hAnsi="Tahoma" w:cs="Tahoma"/>
          <w:sz w:val="24"/>
          <w:szCs w:val="24"/>
          <w:lang w:val="mk-MK"/>
        </w:rPr>
      </w:pPr>
    </w:p>
    <w:p w14:paraId="174759F2" w14:textId="77777777" w:rsidR="00BC2FC3" w:rsidRPr="00BC2FC3" w:rsidRDefault="00BC2FC3" w:rsidP="00BC2FC3">
      <w:pPr>
        <w:spacing w:after="0" w:line="240" w:lineRule="auto"/>
        <w:rPr>
          <w:rFonts w:ascii="Tahoma" w:hAnsi="Tahoma" w:cs="Tahoma"/>
          <w:sz w:val="24"/>
          <w:szCs w:val="24"/>
          <w:lang w:val="mk-MK"/>
        </w:rPr>
      </w:pPr>
    </w:p>
    <w:p w14:paraId="3E7E5285" w14:textId="77777777" w:rsidR="00BC2FC3" w:rsidRPr="000A3CC0" w:rsidRDefault="00BC2FC3" w:rsidP="00BC2FC3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F308618" w14:textId="72334518" w:rsidR="00BC2FC3" w:rsidRPr="000A3CC0" w:rsidRDefault="00BC2FC3" w:rsidP="00BC2FC3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  <w:lang w:val="mk-MK"/>
        </w:rPr>
        <w:t>Март</w:t>
      </w:r>
      <w:r w:rsidRPr="000A3CC0">
        <w:rPr>
          <w:rFonts w:ascii="Tahoma" w:hAnsi="Tahoma" w:cs="Tahoma"/>
          <w:b/>
          <w:sz w:val="24"/>
          <w:szCs w:val="24"/>
        </w:rPr>
        <w:t xml:space="preserve"> 202</w:t>
      </w:r>
      <w:r>
        <w:rPr>
          <w:rFonts w:ascii="Tahoma" w:hAnsi="Tahoma" w:cs="Tahoma"/>
          <w:b/>
          <w:sz w:val="24"/>
          <w:szCs w:val="24"/>
          <w:lang w:val="mk-MK"/>
        </w:rPr>
        <w:t>6</w:t>
      </w:r>
      <w:r w:rsidRPr="000A3CC0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0A3CC0">
        <w:rPr>
          <w:rFonts w:ascii="Tahoma" w:hAnsi="Tahoma" w:cs="Tahoma"/>
          <w:b/>
          <w:sz w:val="24"/>
          <w:szCs w:val="24"/>
        </w:rPr>
        <w:t>година</w:t>
      </w:r>
      <w:proofErr w:type="spellEnd"/>
      <w:r w:rsidRPr="000A3CC0">
        <w:rPr>
          <w:rFonts w:ascii="Tahoma" w:hAnsi="Tahoma" w:cs="Tahoma"/>
          <w:b/>
          <w:sz w:val="24"/>
          <w:szCs w:val="24"/>
        </w:rPr>
        <w:t xml:space="preserve">, </w:t>
      </w:r>
      <w:proofErr w:type="spellStart"/>
      <w:r w:rsidRPr="000A3CC0">
        <w:rPr>
          <w:rFonts w:ascii="Tahoma" w:hAnsi="Tahoma" w:cs="Tahoma"/>
          <w:b/>
          <w:sz w:val="24"/>
          <w:szCs w:val="24"/>
        </w:rPr>
        <w:t>Скопје</w:t>
      </w:r>
      <w:proofErr w:type="spellEnd"/>
    </w:p>
    <w:p w14:paraId="53950F06" w14:textId="77777777" w:rsidR="00BC2FC3" w:rsidRDefault="00BC2FC3" w:rsidP="00BC2FC3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3602B633" w14:textId="3C2DF5EC" w:rsidR="003E4BD3" w:rsidRPr="00DD671B" w:rsidRDefault="003E4BD3" w:rsidP="003E4BD3">
      <w:pPr>
        <w:spacing w:after="0" w:line="240" w:lineRule="auto"/>
        <w:jc w:val="right"/>
        <w:rPr>
          <w:rFonts w:ascii="Tahoma" w:hAnsi="Tahoma" w:cs="Tahoma"/>
          <w:b/>
          <w:bCs/>
          <w:lang w:val="mk-MK"/>
        </w:rPr>
      </w:pPr>
      <w:r w:rsidRPr="00DD671B">
        <w:rPr>
          <w:rFonts w:ascii="Tahoma" w:hAnsi="Tahoma" w:cs="Tahoma"/>
          <w:b/>
          <w:bCs/>
          <w:lang w:val="mk-MK"/>
        </w:rPr>
        <w:lastRenderedPageBreak/>
        <w:t>ПРЕДЛОГ</w:t>
      </w:r>
    </w:p>
    <w:p w14:paraId="745CC6BA" w14:textId="77777777" w:rsidR="003E4BD3" w:rsidRDefault="003E4BD3" w:rsidP="00B944D0">
      <w:pPr>
        <w:spacing w:after="0" w:line="240" w:lineRule="auto"/>
        <w:jc w:val="both"/>
        <w:rPr>
          <w:rFonts w:ascii="Tahoma" w:hAnsi="Tahoma" w:cs="Tahoma"/>
          <w:color w:val="FF0000"/>
          <w:lang w:val="mk-MK"/>
        </w:rPr>
      </w:pPr>
    </w:p>
    <w:p w14:paraId="4F0E2E53" w14:textId="406007B6" w:rsidR="00CF2265" w:rsidRPr="00DD671B" w:rsidRDefault="00C6634C" w:rsidP="00B944D0">
      <w:pPr>
        <w:spacing w:after="0" w:line="240" w:lineRule="auto"/>
        <w:jc w:val="both"/>
        <w:rPr>
          <w:rFonts w:ascii="Tahoma" w:hAnsi="Tahoma" w:cs="Tahoma"/>
          <w:lang w:val="mk-MK"/>
        </w:rPr>
      </w:pPr>
      <w:proofErr w:type="spellStart"/>
      <w:r w:rsidRPr="00DD671B">
        <w:rPr>
          <w:rFonts w:ascii="Tahoma" w:hAnsi="Tahoma" w:cs="Tahoma"/>
        </w:rPr>
        <w:t>Врз</w:t>
      </w:r>
      <w:proofErr w:type="spellEnd"/>
      <w:r w:rsidRPr="00DD671B">
        <w:rPr>
          <w:rFonts w:ascii="Tahoma" w:hAnsi="Tahoma" w:cs="Tahoma"/>
        </w:rPr>
        <w:t xml:space="preserve"> </w:t>
      </w:r>
      <w:proofErr w:type="spellStart"/>
      <w:r w:rsidRPr="00DD671B">
        <w:rPr>
          <w:rFonts w:ascii="Tahoma" w:hAnsi="Tahoma" w:cs="Tahoma"/>
        </w:rPr>
        <w:t>основа</w:t>
      </w:r>
      <w:proofErr w:type="spellEnd"/>
      <w:r w:rsidRPr="00DD671B">
        <w:rPr>
          <w:rFonts w:ascii="Tahoma" w:hAnsi="Tahoma" w:cs="Tahoma"/>
        </w:rPr>
        <w:t xml:space="preserve"> </w:t>
      </w:r>
      <w:proofErr w:type="spellStart"/>
      <w:r w:rsidRPr="00DD671B">
        <w:rPr>
          <w:rFonts w:ascii="Tahoma" w:hAnsi="Tahoma" w:cs="Tahoma"/>
        </w:rPr>
        <w:t>на</w:t>
      </w:r>
      <w:proofErr w:type="spellEnd"/>
      <w:r w:rsidRPr="00DD671B">
        <w:rPr>
          <w:rFonts w:ascii="Tahoma" w:hAnsi="Tahoma" w:cs="Tahoma"/>
        </w:rPr>
        <w:t xml:space="preserve"> </w:t>
      </w:r>
      <w:proofErr w:type="spellStart"/>
      <w:r w:rsidRPr="00DD671B">
        <w:rPr>
          <w:rFonts w:ascii="Tahoma" w:hAnsi="Tahoma" w:cs="Tahoma"/>
        </w:rPr>
        <w:t>член</w:t>
      </w:r>
      <w:proofErr w:type="spellEnd"/>
      <w:r w:rsidRPr="00DD671B">
        <w:rPr>
          <w:rFonts w:ascii="Tahoma" w:hAnsi="Tahoma" w:cs="Tahoma"/>
        </w:rPr>
        <w:t xml:space="preserve"> 36 </w:t>
      </w:r>
      <w:proofErr w:type="spellStart"/>
      <w:r w:rsidRPr="00DD671B">
        <w:rPr>
          <w:rFonts w:ascii="Tahoma" w:hAnsi="Tahoma" w:cs="Tahoma"/>
        </w:rPr>
        <w:t>став</w:t>
      </w:r>
      <w:proofErr w:type="spellEnd"/>
      <w:r w:rsidRPr="00DD671B">
        <w:rPr>
          <w:rFonts w:ascii="Tahoma" w:hAnsi="Tahoma" w:cs="Tahoma"/>
        </w:rPr>
        <w:t xml:space="preserve"> 1 </w:t>
      </w:r>
      <w:proofErr w:type="spellStart"/>
      <w:r w:rsidRPr="00DD671B">
        <w:rPr>
          <w:rFonts w:ascii="Tahoma" w:hAnsi="Tahoma" w:cs="Tahoma"/>
        </w:rPr>
        <w:t>точка</w:t>
      </w:r>
      <w:proofErr w:type="spellEnd"/>
      <w:r w:rsidRPr="00DD671B">
        <w:rPr>
          <w:rFonts w:ascii="Tahoma" w:hAnsi="Tahoma" w:cs="Tahoma"/>
        </w:rPr>
        <w:t xml:space="preserve"> 15 </w:t>
      </w:r>
      <w:proofErr w:type="spellStart"/>
      <w:r w:rsidR="00CF2265" w:rsidRPr="00DD671B">
        <w:rPr>
          <w:rFonts w:ascii="Tahoma" w:hAnsi="Tahoma" w:cs="Tahoma"/>
        </w:rPr>
        <w:t>од</w:t>
      </w:r>
      <w:proofErr w:type="spellEnd"/>
      <w:r w:rsidR="00CF2265" w:rsidRPr="00DD671B">
        <w:rPr>
          <w:rFonts w:ascii="Tahoma" w:hAnsi="Tahoma" w:cs="Tahoma"/>
        </w:rPr>
        <w:t xml:space="preserve"> </w:t>
      </w:r>
      <w:proofErr w:type="spellStart"/>
      <w:r w:rsidR="00CF2265" w:rsidRPr="00DD671B">
        <w:rPr>
          <w:rFonts w:ascii="Tahoma" w:hAnsi="Tahoma" w:cs="Tahoma"/>
        </w:rPr>
        <w:t>Законот</w:t>
      </w:r>
      <w:proofErr w:type="spellEnd"/>
      <w:r w:rsidR="00CF2265" w:rsidRPr="00DD671B">
        <w:rPr>
          <w:rFonts w:ascii="Tahoma" w:hAnsi="Tahoma" w:cs="Tahoma"/>
        </w:rPr>
        <w:t xml:space="preserve"> </w:t>
      </w:r>
      <w:proofErr w:type="spellStart"/>
      <w:r w:rsidR="00CF2265" w:rsidRPr="00DD671B">
        <w:rPr>
          <w:rFonts w:ascii="Tahoma" w:hAnsi="Tahoma" w:cs="Tahoma"/>
        </w:rPr>
        <w:t>за</w:t>
      </w:r>
      <w:proofErr w:type="spellEnd"/>
      <w:r w:rsidR="00CF2265" w:rsidRPr="00DD671B">
        <w:rPr>
          <w:rFonts w:ascii="Tahoma" w:hAnsi="Tahoma" w:cs="Tahoma"/>
        </w:rPr>
        <w:t xml:space="preserve"> </w:t>
      </w:r>
      <w:proofErr w:type="spellStart"/>
      <w:r w:rsidR="00CF2265" w:rsidRPr="00DD671B">
        <w:rPr>
          <w:rFonts w:ascii="Tahoma" w:hAnsi="Tahoma" w:cs="Tahoma"/>
        </w:rPr>
        <w:t>локалната</w:t>
      </w:r>
      <w:proofErr w:type="spellEnd"/>
      <w:r w:rsidR="00CF2265" w:rsidRPr="00DD671B">
        <w:rPr>
          <w:rFonts w:ascii="Tahoma" w:hAnsi="Tahoma" w:cs="Tahoma"/>
        </w:rPr>
        <w:t xml:space="preserve"> </w:t>
      </w:r>
      <w:proofErr w:type="spellStart"/>
      <w:r w:rsidR="00CF2265" w:rsidRPr="00DD671B">
        <w:rPr>
          <w:rFonts w:ascii="Tahoma" w:hAnsi="Tahoma" w:cs="Tahoma"/>
        </w:rPr>
        <w:t>самоуправа</w:t>
      </w:r>
      <w:proofErr w:type="spellEnd"/>
      <w:r w:rsidR="00CF2265" w:rsidRPr="00DD671B">
        <w:rPr>
          <w:rFonts w:ascii="Tahoma" w:hAnsi="Tahoma" w:cs="Tahoma"/>
        </w:rPr>
        <w:t xml:space="preserve"> </w:t>
      </w:r>
      <w:r w:rsidR="002E7A6B" w:rsidRPr="00DD671B">
        <w:rPr>
          <w:rFonts w:ascii="Tahoma" w:hAnsi="Tahoma" w:cs="Tahoma"/>
          <w:lang w:val="mk-MK"/>
        </w:rPr>
        <w:t>(“Службен весник на Р.М.” бр.5/2002 и „Службен весник на РСМ“ бр. 202/24)</w:t>
      </w:r>
      <w:r w:rsidR="00684312">
        <w:rPr>
          <w:rFonts w:ascii="Tahoma" w:hAnsi="Tahoma" w:cs="Tahoma"/>
          <w:lang w:val="mk-MK"/>
        </w:rPr>
        <w:t xml:space="preserve"> </w:t>
      </w:r>
      <w:r w:rsidR="00023977">
        <w:rPr>
          <w:rFonts w:ascii="Tahoma" w:hAnsi="Tahoma" w:cs="Tahoma"/>
          <w:lang w:val="mk-MK"/>
        </w:rPr>
        <w:t>од</w:t>
      </w:r>
      <w:r w:rsidRPr="00DD671B">
        <w:rPr>
          <w:rFonts w:ascii="Tahoma" w:hAnsi="Tahoma" w:cs="Tahoma"/>
          <w:lang w:val="mk-MK"/>
        </w:rPr>
        <w:t xml:space="preserve"> Програмата за </w:t>
      </w:r>
      <w:r w:rsidR="001C5F54" w:rsidRPr="00DD671B">
        <w:rPr>
          <w:rFonts w:ascii="Tahoma" w:hAnsi="Tahoma" w:cs="Tahoma"/>
          <w:lang w:val="mk-MK"/>
        </w:rPr>
        <w:t>здрав</w:t>
      </w:r>
      <w:r w:rsidR="009672E3" w:rsidRPr="00DD671B">
        <w:rPr>
          <w:rFonts w:ascii="Tahoma" w:hAnsi="Tahoma" w:cs="Tahoma"/>
          <w:lang w:val="mk-MK"/>
        </w:rPr>
        <w:t>с</w:t>
      </w:r>
      <w:r w:rsidR="001C5F54" w:rsidRPr="00DD671B">
        <w:rPr>
          <w:rFonts w:ascii="Tahoma" w:hAnsi="Tahoma" w:cs="Tahoma"/>
          <w:lang w:val="mk-MK"/>
        </w:rPr>
        <w:t>твена, социјална и заштита</w:t>
      </w:r>
      <w:r w:rsidR="001D0839" w:rsidRPr="00DD671B">
        <w:rPr>
          <w:rFonts w:ascii="Tahoma" w:hAnsi="Tahoma" w:cs="Tahoma"/>
          <w:lang w:val="mk-MK"/>
        </w:rPr>
        <w:t xml:space="preserve"> </w:t>
      </w:r>
      <w:r w:rsidR="001C5F54" w:rsidRPr="00DD671B">
        <w:rPr>
          <w:rFonts w:ascii="Tahoma" w:hAnsi="Tahoma" w:cs="Tahoma"/>
          <w:lang w:val="mk-MK"/>
        </w:rPr>
        <w:t xml:space="preserve">на деца </w:t>
      </w:r>
      <w:r w:rsidRPr="00DD671B">
        <w:rPr>
          <w:rFonts w:ascii="Tahoma" w:hAnsi="Tahoma" w:cs="Tahoma"/>
          <w:lang w:val="mk-MK"/>
        </w:rPr>
        <w:t xml:space="preserve">на Општина Центар-Скопје </w:t>
      </w:r>
      <w:r w:rsidR="00A452DA" w:rsidRPr="00DD671B">
        <w:rPr>
          <w:rFonts w:ascii="Tahoma" w:hAnsi="Tahoma" w:cs="Tahoma"/>
          <w:lang w:val="mk-MK"/>
        </w:rPr>
        <w:t>(„Службен гласник на Општина Центар-Скопје“ бр.1</w:t>
      </w:r>
      <w:r w:rsidR="00BC2FC3" w:rsidRPr="00DD671B">
        <w:rPr>
          <w:rFonts w:ascii="Tahoma" w:hAnsi="Tahoma" w:cs="Tahoma"/>
          <w:lang w:val="mk-MK"/>
        </w:rPr>
        <w:t>5</w:t>
      </w:r>
      <w:r w:rsidR="00A452DA" w:rsidRPr="00DD671B">
        <w:rPr>
          <w:rFonts w:ascii="Tahoma" w:hAnsi="Tahoma" w:cs="Tahoma"/>
          <w:lang w:val="mk-MK"/>
        </w:rPr>
        <w:t>/</w:t>
      </w:r>
      <w:r w:rsidR="00BC2FC3" w:rsidRPr="00DD671B">
        <w:rPr>
          <w:rFonts w:ascii="Tahoma" w:hAnsi="Tahoma" w:cs="Tahoma"/>
          <w:lang w:val="mk-MK"/>
        </w:rPr>
        <w:t>25</w:t>
      </w:r>
      <w:r w:rsidR="00A452DA" w:rsidRPr="00DD671B">
        <w:rPr>
          <w:rFonts w:ascii="Tahoma" w:hAnsi="Tahoma" w:cs="Tahoma"/>
          <w:lang w:val="mk-MK"/>
        </w:rPr>
        <w:t xml:space="preserve">) Советот на Општина Центар-Скопје на </w:t>
      </w:r>
      <w:r w:rsidR="00A452DA" w:rsidRPr="00DD671B">
        <w:rPr>
          <w:rFonts w:ascii="Tahoma" w:hAnsi="Tahoma" w:cs="Tahoma"/>
        </w:rPr>
        <w:t>__</w:t>
      </w:r>
      <w:r w:rsidR="00A452DA" w:rsidRPr="00DD671B">
        <w:rPr>
          <w:rFonts w:ascii="Tahoma" w:hAnsi="Tahoma" w:cs="Tahoma"/>
          <w:lang w:val="mk-MK"/>
        </w:rPr>
        <w:t>. седница, одржана на __.</w:t>
      </w:r>
      <w:r w:rsidR="00A452DA" w:rsidRPr="00DD671B">
        <w:rPr>
          <w:rFonts w:ascii="Tahoma" w:hAnsi="Tahoma" w:cs="Tahoma"/>
        </w:rPr>
        <w:t>__</w:t>
      </w:r>
      <w:r w:rsidR="00A452DA" w:rsidRPr="00DD671B">
        <w:rPr>
          <w:rFonts w:ascii="Tahoma" w:hAnsi="Tahoma" w:cs="Tahoma"/>
          <w:lang w:val="mk-MK"/>
        </w:rPr>
        <w:t>.202</w:t>
      </w:r>
      <w:r w:rsidR="003E4BD3" w:rsidRPr="00DD671B">
        <w:rPr>
          <w:rFonts w:ascii="Tahoma" w:hAnsi="Tahoma" w:cs="Tahoma"/>
          <w:lang w:val="mk-MK"/>
        </w:rPr>
        <w:t>6</w:t>
      </w:r>
      <w:r w:rsidR="00A452DA" w:rsidRPr="00DD671B">
        <w:rPr>
          <w:rFonts w:ascii="Tahoma" w:hAnsi="Tahoma" w:cs="Tahoma"/>
          <w:lang w:val="mk-MK"/>
        </w:rPr>
        <w:t xml:space="preserve"> година, донесе</w:t>
      </w:r>
      <w:r w:rsidR="00CF2265" w:rsidRPr="00DD671B">
        <w:rPr>
          <w:rFonts w:ascii="Tahoma" w:hAnsi="Tahoma" w:cs="Tahoma"/>
          <w:lang w:val="mk-MK"/>
        </w:rPr>
        <w:t xml:space="preserve"> </w:t>
      </w:r>
    </w:p>
    <w:p w14:paraId="6E1408FB" w14:textId="77777777" w:rsidR="009407A9" w:rsidRDefault="009407A9" w:rsidP="00B944D0">
      <w:pPr>
        <w:spacing w:after="0" w:line="240" w:lineRule="auto"/>
        <w:jc w:val="both"/>
        <w:rPr>
          <w:rFonts w:ascii="Tahoma" w:hAnsi="Tahoma" w:cs="Tahoma"/>
          <w:lang w:val="mk-MK"/>
        </w:rPr>
      </w:pPr>
    </w:p>
    <w:p w14:paraId="71948A25" w14:textId="77777777" w:rsidR="001549CA" w:rsidRPr="00EC00B4" w:rsidRDefault="001549CA" w:rsidP="00B944D0">
      <w:pPr>
        <w:spacing w:after="0" w:line="240" w:lineRule="auto"/>
        <w:jc w:val="both"/>
        <w:rPr>
          <w:rFonts w:ascii="Tahoma" w:hAnsi="Tahoma" w:cs="Tahoma"/>
          <w:lang w:val="mk-MK"/>
        </w:rPr>
      </w:pPr>
    </w:p>
    <w:p w14:paraId="2D0AB456" w14:textId="77777777" w:rsidR="00B1071E" w:rsidRPr="00EC00B4" w:rsidRDefault="00B1071E" w:rsidP="00B944D0">
      <w:pPr>
        <w:pStyle w:val="NormalWeb"/>
        <w:spacing w:before="0" w:beforeAutospacing="0" w:after="0" w:afterAutospacing="0"/>
        <w:jc w:val="center"/>
        <w:rPr>
          <w:rFonts w:ascii="Tahoma" w:hAnsi="Tahoma" w:cs="Tahoma"/>
          <w:b/>
          <w:sz w:val="22"/>
          <w:szCs w:val="22"/>
          <w:lang w:val="mk-MK"/>
        </w:rPr>
      </w:pPr>
      <w:r w:rsidRPr="00EC00B4">
        <w:rPr>
          <w:rFonts w:ascii="Tahoma" w:hAnsi="Tahoma" w:cs="Tahoma"/>
          <w:b/>
          <w:sz w:val="22"/>
          <w:szCs w:val="22"/>
          <w:lang w:val="mk-MK"/>
        </w:rPr>
        <w:t>ПРАВИЛНИК</w:t>
      </w:r>
    </w:p>
    <w:p w14:paraId="0EB503A3" w14:textId="77777777" w:rsidR="00637E16" w:rsidRPr="00EC00B4" w:rsidRDefault="00637E16" w:rsidP="00637E16">
      <w:pPr>
        <w:spacing w:after="0" w:line="240" w:lineRule="auto"/>
        <w:jc w:val="center"/>
        <w:rPr>
          <w:rFonts w:ascii="Tahoma" w:hAnsi="Tahoma" w:cs="Tahoma"/>
          <w:b/>
          <w:lang w:val="mk-MK"/>
        </w:rPr>
      </w:pPr>
      <w:r w:rsidRPr="00EC00B4">
        <w:rPr>
          <w:rFonts w:ascii="Tahoma" w:hAnsi="Tahoma" w:cs="Tahoma"/>
          <w:b/>
          <w:lang w:val="mk-MK"/>
        </w:rPr>
        <w:t>за начин</w:t>
      </w:r>
      <w:r w:rsidR="00F6169F" w:rsidRPr="00EC00B4">
        <w:rPr>
          <w:rFonts w:ascii="Tahoma" w:hAnsi="Tahoma" w:cs="Tahoma"/>
          <w:b/>
          <w:lang w:val="mk-MK"/>
        </w:rPr>
        <w:t>от</w:t>
      </w:r>
      <w:r w:rsidR="003F7B2F" w:rsidRPr="00EC00B4">
        <w:rPr>
          <w:rFonts w:ascii="Tahoma" w:hAnsi="Tahoma" w:cs="Tahoma"/>
          <w:b/>
          <w:lang w:val="mk-MK"/>
        </w:rPr>
        <w:t>, критериумите</w:t>
      </w:r>
      <w:r w:rsidRPr="00EC00B4">
        <w:rPr>
          <w:rFonts w:ascii="Tahoma" w:hAnsi="Tahoma" w:cs="Tahoma"/>
          <w:b/>
          <w:lang w:val="mk-MK"/>
        </w:rPr>
        <w:t xml:space="preserve"> и постапка</w:t>
      </w:r>
      <w:r w:rsidR="00F6169F" w:rsidRPr="00EC00B4">
        <w:rPr>
          <w:rFonts w:ascii="Tahoma" w:hAnsi="Tahoma" w:cs="Tahoma"/>
          <w:b/>
          <w:lang w:val="mk-MK"/>
        </w:rPr>
        <w:t>та</w:t>
      </w:r>
      <w:r w:rsidRPr="00EC00B4">
        <w:rPr>
          <w:rFonts w:ascii="Tahoma" w:hAnsi="Tahoma" w:cs="Tahoma"/>
          <w:b/>
          <w:lang w:val="mk-MK"/>
        </w:rPr>
        <w:t xml:space="preserve"> за доделување финансиски средства </w:t>
      </w:r>
    </w:p>
    <w:p w14:paraId="51594720" w14:textId="7EE7F06B" w:rsidR="009407A9" w:rsidRPr="00EC00B4" w:rsidRDefault="001B4055" w:rsidP="00F6169F">
      <w:pPr>
        <w:pStyle w:val="NormalWeb"/>
        <w:spacing w:before="0" w:beforeAutospacing="0" w:after="0" w:afterAutospacing="0"/>
        <w:jc w:val="center"/>
        <w:rPr>
          <w:rFonts w:ascii="Tahoma" w:hAnsi="Tahoma" w:cs="Tahoma"/>
          <w:b/>
          <w:sz w:val="22"/>
          <w:szCs w:val="22"/>
          <w:lang w:val="mk-MK"/>
        </w:rPr>
      </w:pPr>
      <w:r w:rsidRPr="00EC00B4">
        <w:rPr>
          <w:rFonts w:ascii="Tahoma" w:hAnsi="Tahoma" w:cs="Tahoma"/>
          <w:b/>
          <w:sz w:val="22"/>
          <w:szCs w:val="22"/>
          <w:lang w:val="mk-MK"/>
        </w:rPr>
        <w:t xml:space="preserve">за </w:t>
      </w:r>
      <w:r w:rsidR="001C5F54" w:rsidRPr="00EC00B4">
        <w:rPr>
          <w:rFonts w:ascii="Tahoma" w:hAnsi="Tahoma" w:cs="Tahoma"/>
          <w:b/>
          <w:sz w:val="22"/>
          <w:szCs w:val="22"/>
          <w:lang w:val="mk-MK"/>
        </w:rPr>
        <w:t>социјални услуги и сервиси за граѓаните</w:t>
      </w:r>
      <w:r w:rsidR="002E7A6B" w:rsidRPr="00EC00B4">
        <w:rPr>
          <w:rFonts w:ascii="Tahoma" w:hAnsi="Tahoma" w:cs="Tahoma"/>
          <w:b/>
          <w:sz w:val="22"/>
          <w:szCs w:val="22"/>
          <w:lang w:val="mk-MK"/>
        </w:rPr>
        <w:t xml:space="preserve"> </w:t>
      </w:r>
      <w:r w:rsidR="001C5F54" w:rsidRPr="00EC00B4">
        <w:rPr>
          <w:rFonts w:ascii="Tahoma" w:hAnsi="Tahoma" w:cs="Tahoma"/>
          <w:b/>
          <w:sz w:val="22"/>
          <w:szCs w:val="22"/>
          <w:lang w:val="mk-MK"/>
        </w:rPr>
        <w:t>н</w:t>
      </w:r>
      <w:r w:rsidR="00E25A7C" w:rsidRPr="00EC00B4">
        <w:rPr>
          <w:rFonts w:ascii="Tahoma" w:hAnsi="Tahoma" w:cs="Tahoma"/>
          <w:b/>
          <w:sz w:val="22"/>
          <w:szCs w:val="22"/>
          <w:lang w:val="mk-MK"/>
        </w:rPr>
        <w:t xml:space="preserve">а </w:t>
      </w:r>
      <w:r w:rsidR="002E7A6B" w:rsidRPr="00EC00B4">
        <w:rPr>
          <w:rFonts w:ascii="Tahoma" w:hAnsi="Tahoma" w:cs="Tahoma"/>
          <w:b/>
          <w:sz w:val="22"/>
          <w:szCs w:val="22"/>
          <w:lang w:val="mk-MK"/>
        </w:rPr>
        <w:t>Општина Центар-Скопје</w:t>
      </w:r>
    </w:p>
    <w:p w14:paraId="690A7854" w14:textId="77777777" w:rsidR="00B1071E" w:rsidRDefault="00B1071E" w:rsidP="00B944D0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  <w:lang w:val="mk-MK"/>
        </w:rPr>
      </w:pPr>
    </w:p>
    <w:p w14:paraId="7D123B30" w14:textId="77777777" w:rsidR="001549CA" w:rsidRPr="00EC00B4" w:rsidRDefault="001549CA" w:rsidP="00B944D0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  <w:lang w:val="mk-MK"/>
        </w:rPr>
      </w:pPr>
    </w:p>
    <w:p w14:paraId="51B72953" w14:textId="77777777" w:rsidR="00637E16" w:rsidRPr="00EC00B4" w:rsidRDefault="00637E16" w:rsidP="00637E16">
      <w:pPr>
        <w:spacing w:after="0" w:line="240" w:lineRule="auto"/>
        <w:rPr>
          <w:rFonts w:ascii="Tahoma" w:hAnsi="Tahoma" w:cs="Tahoma"/>
          <w:b/>
          <w:lang w:val="mk-MK"/>
        </w:rPr>
      </w:pPr>
      <w:r w:rsidRPr="00EC00B4">
        <w:rPr>
          <w:rFonts w:ascii="Tahoma" w:hAnsi="Tahoma" w:cs="Tahoma"/>
          <w:b/>
          <w:lang w:val="mk-MK"/>
        </w:rPr>
        <w:t>I. ОПШТИ ОДРЕДБИ</w:t>
      </w:r>
    </w:p>
    <w:p w14:paraId="2BA04B37" w14:textId="77777777" w:rsidR="00637E16" w:rsidRPr="00EC00B4" w:rsidRDefault="00637E16" w:rsidP="00637E16">
      <w:pPr>
        <w:spacing w:after="0" w:line="240" w:lineRule="auto"/>
        <w:jc w:val="center"/>
        <w:rPr>
          <w:rFonts w:ascii="Tahoma" w:hAnsi="Tahoma" w:cs="Tahoma"/>
          <w:b/>
          <w:lang w:val="mk-MK"/>
        </w:rPr>
      </w:pPr>
      <w:r w:rsidRPr="00EC00B4">
        <w:rPr>
          <w:rFonts w:ascii="Tahoma" w:hAnsi="Tahoma" w:cs="Tahoma"/>
          <w:b/>
          <w:lang w:val="mk-MK"/>
        </w:rPr>
        <w:t>Член 1</w:t>
      </w:r>
    </w:p>
    <w:p w14:paraId="3F7256AC" w14:textId="0E3EF9D9" w:rsidR="007C4043" w:rsidRDefault="0006343B" w:rsidP="007C4043">
      <w:pPr>
        <w:spacing w:after="0" w:line="240" w:lineRule="auto"/>
        <w:jc w:val="both"/>
        <w:rPr>
          <w:rFonts w:ascii="Tahoma" w:hAnsi="Tahoma" w:cs="Tahoma"/>
          <w:lang w:val="mk-MK"/>
        </w:rPr>
      </w:pPr>
      <w:r w:rsidRPr="00EC00B4">
        <w:rPr>
          <w:rFonts w:ascii="Tahoma" w:hAnsi="Tahoma" w:cs="Tahoma"/>
          <w:lang w:val="mk-MK"/>
        </w:rPr>
        <w:t>Со овој Правилник се уредуваат начинот, критериумите</w:t>
      </w:r>
      <w:r w:rsidR="007C4043" w:rsidRPr="00EC00B4">
        <w:rPr>
          <w:rFonts w:ascii="Tahoma" w:hAnsi="Tahoma" w:cs="Tahoma"/>
          <w:lang w:val="mk-MK"/>
        </w:rPr>
        <w:t xml:space="preserve"> и постапката за доделување на финансиски средства </w:t>
      </w:r>
      <w:r w:rsidRPr="00EC00B4">
        <w:rPr>
          <w:rFonts w:ascii="Tahoma" w:hAnsi="Tahoma" w:cs="Tahoma"/>
          <w:lang w:val="mk-MK"/>
        </w:rPr>
        <w:t xml:space="preserve">утврдени во Буџетот на </w:t>
      </w:r>
      <w:r w:rsidR="002E7A6B" w:rsidRPr="00EC00B4">
        <w:rPr>
          <w:rFonts w:ascii="Tahoma" w:hAnsi="Tahoma" w:cs="Tahoma"/>
          <w:lang w:val="mk-MK"/>
        </w:rPr>
        <w:t>Општина Центар-Скопје</w:t>
      </w:r>
      <w:r w:rsidRPr="00EC00B4">
        <w:rPr>
          <w:rFonts w:ascii="Tahoma" w:hAnsi="Tahoma" w:cs="Tahoma"/>
          <w:lang w:val="mk-MK"/>
        </w:rPr>
        <w:t xml:space="preserve">, </w:t>
      </w:r>
      <w:r w:rsidR="007C4043" w:rsidRPr="00EC00B4">
        <w:rPr>
          <w:rFonts w:ascii="Tahoma" w:hAnsi="Tahoma" w:cs="Tahoma"/>
          <w:lang w:val="mk-MK"/>
        </w:rPr>
        <w:t xml:space="preserve">наменети </w:t>
      </w:r>
      <w:bookmarkStart w:id="0" w:name="_Hlk190338823"/>
      <w:r w:rsidR="007C4043" w:rsidRPr="00EC00B4">
        <w:rPr>
          <w:rFonts w:ascii="Tahoma" w:hAnsi="Tahoma" w:cs="Tahoma"/>
          <w:lang w:val="mk-MK"/>
        </w:rPr>
        <w:t xml:space="preserve">за </w:t>
      </w:r>
      <w:r w:rsidR="001C5F54" w:rsidRPr="00EC00B4">
        <w:rPr>
          <w:rFonts w:ascii="Tahoma" w:hAnsi="Tahoma" w:cs="Tahoma"/>
          <w:lang w:val="mk-MK"/>
        </w:rPr>
        <w:t xml:space="preserve">социјални сервиси и услуги </w:t>
      </w:r>
      <w:bookmarkEnd w:id="0"/>
      <w:r w:rsidR="001C5F54" w:rsidRPr="00EC00B4">
        <w:rPr>
          <w:rFonts w:ascii="Tahoma" w:hAnsi="Tahoma" w:cs="Tahoma"/>
          <w:lang w:val="mk-MK"/>
        </w:rPr>
        <w:t xml:space="preserve">за граѓаните на </w:t>
      </w:r>
      <w:r w:rsidRPr="00EC00B4">
        <w:rPr>
          <w:rFonts w:ascii="Tahoma" w:hAnsi="Tahoma" w:cs="Tahoma"/>
          <w:lang w:val="mk-MK"/>
        </w:rPr>
        <w:t xml:space="preserve"> </w:t>
      </w:r>
      <w:r w:rsidR="002E7A6B" w:rsidRPr="00EC00B4">
        <w:rPr>
          <w:rFonts w:ascii="Tahoma" w:hAnsi="Tahoma" w:cs="Tahoma"/>
          <w:lang w:val="mk-MK"/>
        </w:rPr>
        <w:t>Општина Центар</w:t>
      </w:r>
      <w:r w:rsidR="00023977">
        <w:rPr>
          <w:rFonts w:ascii="Tahoma" w:hAnsi="Tahoma" w:cs="Tahoma"/>
          <w:lang w:val="mk-MK"/>
        </w:rPr>
        <w:t xml:space="preserve"> предвидени во </w:t>
      </w:r>
      <w:r w:rsidR="00023977" w:rsidRPr="00DD671B">
        <w:rPr>
          <w:rFonts w:ascii="Tahoma" w:hAnsi="Tahoma" w:cs="Tahoma"/>
          <w:lang w:val="mk-MK"/>
        </w:rPr>
        <w:t>Програмата за здравствена, социјална и заштита на деца на Општина Центар-С</w:t>
      </w:r>
      <w:r w:rsidR="00B24D78">
        <w:rPr>
          <w:rFonts w:ascii="Tahoma" w:hAnsi="Tahoma" w:cs="Tahoma"/>
          <w:lang w:val="mk-MK"/>
        </w:rPr>
        <w:t>копје.</w:t>
      </w:r>
    </w:p>
    <w:p w14:paraId="2258DB90" w14:textId="77777777" w:rsidR="003E4BD3" w:rsidRDefault="003E4BD3" w:rsidP="007F3D64">
      <w:pPr>
        <w:pStyle w:val="BodyText"/>
        <w:spacing w:line="240" w:lineRule="auto"/>
        <w:jc w:val="center"/>
        <w:rPr>
          <w:rFonts w:ascii="Tahoma" w:hAnsi="Tahoma" w:cs="Tahoma"/>
          <w:b/>
          <w:sz w:val="22"/>
          <w:szCs w:val="22"/>
          <w:lang w:val="mk-MK"/>
        </w:rPr>
      </w:pPr>
    </w:p>
    <w:p w14:paraId="14D4EDFA" w14:textId="0875981A" w:rsidR="007F3D64" w:rsidRPr="00EC00B4" w:rsidRDefault="007F3D64" w:rsidP="007F3D64">
      <w:pPr>
        <w:pStyle w:val="BodyText"/>
        <w:spacing w:line="240" w:lineRule="auto"/>
        <w:jc w:val="center"/>
        <w:rPr>
          <w:rFonts w:ascii="Tahoma" w:hAnsi="Tahoma" w:cs="Tahoma"/>
          <w:b/>
          <w:sz w:val="22"/>
          <w:szCs w:val="22"/>
          <w:lang w:val="mk-MK"/>
        </w:rPr>
      </w:pPr>
      <w:r w:rsidRPr="00EC00B4">
        <w:rPr>
          <w:rFonts w:ascii="Tahoma" w:hAnsi="Tahoma" w:cs="Tahoma"/>
          <w:b/>
          <w:sz w:val="22"/>
          <w:szCs w:val="22"/>
          <w:lang w:val="mk-MK"/>
        </w:rPr>
        <w:t>Член 2</w:t>
      </w:r>
    </w:p>
    <w:p w14:paraId="47BA5D4C" w14:textId="47535B8D" w:rsidR="006E4706" w:rsidRPr="000A5B38" w:rsidRDefault="007F3D64" w:rsidP="00B944D0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  <w:lang w:val="mk-MK"/>
        </w:rPr>
      </w:pPr>
      <w:r w:rsidRPr="000A5B38">
        <w:rPr>
          <w:rFonts w:ascii="Tahoma" w:hAnsi="Tahoma" w:cs="Tahoma"/>
          <w:sz w:val="22"/>
          <w:szCs w:val="22"/>
          <w:lang w:val="mk-MK"/>
        </w:rPr>
        <w:t>Финан</w:t>
      </w:r>
      <w:r w:rsidR="00866E03" w:rsidRPr="000A5B38">
        <w:rPr>
          <w:rFonts w:ascii="Tahoma" w:hAnsi="Tahoma" w:cs="Tahoma"/>
          <w:sz w:val="22"/>
          <w:szCs w:val="22"/>
          <w:lang w:val="mk-MK"/>
        </w:rPr>
        <w:t xml:space="preserve">сиските средства </w:t>
      </w:r>
      <w:r w:rsidR="000A5B38" w:rsidRPr="000A5B38">
        <w:rPr>
          <w:rFonts w:ascii="Tahoma" w:hAnsi="Tahoma" w:cs="Tahoma"/>
          <w:sz w:val="22"/>
          <w:szCs w:val="22"/>
          <w:lang w:val="mk-MK"/>
        </w:rPr>
        <w:t xml:space="preserve">се за социјални услуги предвидени во програмата и </w:t>
      </w:r>
      <w:r w:rsidR="00866E03" w:rsidRPr="000A5B38">
        <w:rPr>
          <w:rFonts w:ascii="Tahoma" w:hAnsi="Tahoma" w:cs="Tahoma"/>
          <w:sz w:val="22"/>
          <w:szCs w:val="22"/>
          <w:lang w:val="mk-MK"/>
        </w:rPr>
        <w:t>се обезбедени</w:t>
      </w:r>
      <w:r w:rsidRPr="000A5B38">
        <w:rPr>
          <w:rFonts w:ascii="Tahoma" w:hAnsi="Tahoma" w:cs="Tahoma"/>
          <w:sz w:val="22"/>
          <w:szCs w:val="22"/>
          <w:lang w:val="mk-MK"/>
        </w:rPr>
        <w:t xml:space="preserve"> од </w:t>
      </w:r>
      <w:r w:rsidR="00AE05AC" w:rsidRPr="000A5B38">
        <w:rPr>
          <w:rFonts w:ascii="Tahoma" w:hAnsi="Tahoma" w:cs="Tahoma"/>
          <w:sz w:val="22"/>
          <w:szCs w:val="22"/>
          <w:lang w:val="mk-MK"/>
        </w:rPr>
        <w:t>Буџет</w:t>
      </w:r>
      <w:r w:rsidR="00F977A3" w:rsidRPr="000A5B38">
        <w:rPr>
          <w:rFonts w:ascii="Tahoma" w:hAnsi="Tahoma" w:cs="Tahoma"/>
          <w:sz w:val="22"/>
          <w:szCs w:val="22"/>
          <w:lang w:val="mk-MK"/>
        </w:rPr>
        <w:t xml:space="preserve">от на </w:t>
      </w:r>
      <w:r w:rsidR="002E7A6B" w:rsidRPr="000A5B38">
        <w:rPr>
          <w:rFonts w:ascii="Tahoma" w:hAnsi="Tahoma" w:cs="Tahoma"/>
          <w:sz w:val="22"/>
          <w:szCs w:val="22"/>
          <w:lang w:val="mk-MK"/>
        </w:rPr>
        <w:t>Општина Центар-Скопје</w:t>
      </w:r>
      <w:r w:rsidR="00F977A3" w:rsidRPr="000A5B38">
        <w:rPr>
          <w:rFonts w:ascii="Tahoma" w:hAnsi="Tahoma" w:cs="Tahoma"/>
          <w:sz w:val="22"/>
          <w:szCs w:val="22"/>
          <w:lang w:val="mk-MK"/>
        </w:rPr>
        <w:t>.</w:t>
      </w:r>
    </w:p>
    <w:p w14:paraId="5399FF67" w14:textId="77777777" w:rsidR="001D55D0" w:rsidRPr="000A5B38" w:rsidRDefault="001D55D0" w:rsidP="00B944D0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  <w:lang w:val="mk-MK"/>
        </w:rPr>
      </w:pPr>
    </w:p>
    <w:p w14:paraId="55E8079B" w14:textId="77777777" w:rsidR="006E4706" w:rsidRPr="00EC00B4" w:rsidRDefault="006E4706" w:rsidP="006E4706">
      <w:pPr>
        <w:spacing w:after="0" w:line="240" w:lineRule="auto"/>
        <w:jc w:val="both"/>
        <w:rPr>
          <w:rFonts w:ascii="Tahoma" w:hAnsi="Tahoma" w:cs="Tahoma"/>
          <w:b/>
          <w:lang w:val="mk-MK"/>
        </w:rPr>
      </w:pPr>
      <w:r w:rsidRPr="00EC00B4">
        <w:rPr>
          <w:rFonts w:ascii="Tahoma" w:hAnsi="Tahoma" w:cs="Tahoma"/>
          <w:b/>
          <w:lang w:val="mk-MK"/>
        </w:rPr>
        <w:t xml:space="preserve">II.  ПРАВО НА УЧЕСТВО НА ЈАВЕН ПОВИК </w:t>
      </w:r>
    </w:p>
    <w:p w14:paraId="03371147" w14:textId="77777777" w:rsidR="001549CA" w:rsidRDefault="001549CA" w:rsidP="00BA2CCA">
      <w:pPr>
        <w:pStyle w:val="BodyText"/>
        <w:spacing w:line="240" w:lineRule="auto"/>
        <w:jc w:val="center"/>
        <w:rPr>
          <w:rFonts w:ascii="Tahoma" w:hAnsi="Tahoma" w:cs="Tahoma"/>
          <w:b/>
          <w:sz w:val="22"/>
          <w:szCs w:val="22"/>
          <w:lang w:val="mk-MK"/>
        </w:rPr>
      </w:pPr>
    </w:p>
    <w:p w14:paraId="4BFCC0C9" w14:textId="768C6622" w:rsidR="00F85AA5" w:rsidRPr="00EC00B4" w:rsidRDefault="006E4706" w:rsidP="00BA2CCA">
      <w:pPr>
        <w:pStyle w:val="BodyText"/>
        <w:spacing w:line="240" w:lineRule="auto"/>
        <w:jc w:val="center"/>
        <w:rPr>
          <w:rFonts w:ascii="Tahoma" w:hAnsi="Tahoma" w:cs="Tahoma"/>
          <w:b/>
          <w:sz w:val="22"/>
          <w:szCs w:val="22"/>
          <w:lang w:val="mk-MK"/>
        </w:rPr>
      </w:pPr>
      <w:r w:rsidRPr="00EC00B4">
        <w:rPr>
          <w:rFonts w:ascii="Tahoma" w:hAnsi="Tahoma" w:cs="Tahoma"/>
          <w:b/>
          <w:sz w:val="22"/>
          <w:szCs w:val="22"/>
          <w:lang w:val="mk-MK"/>
        </w:rPr>
        <w:t>Член 3</w:t>
      </w:r>
    </w:p>
    <w:p w14:paraId="3A7CC2E6" w14:textId="23B901DF" w:rsidR="000E34B3" w:rsidRPr="00EC00B4" w:rsidRDefault="001D55D0" w:rsidP="001D0839">
      <w:pPr>
        <w:spacing w:after="0"/>
        <w:jc w:val="both"/>
        <w:rPr>
          <w:rFonts w:ascii="Tahoma" w:hAnsi="Tahoma" w:cs="Tahoma"/>
          <w:lang w:val="mk-MK"/>
        </w:rPr>
      </w:pPr>
      <w:r w:rsidRPr="00EC00B4">
        <w:rPr>
          <w:rFonts w:ascii="Tahoma" w:hAnsi="Tahoma" w:cs="Tahoma"/>
          <w:lang w:val="mk-MK"/>
        </w:rPr>
        <w:t>Согласно овој Правилник</w:t>
      </w:r>
      <w:r w:rsidR="00B829CE" w:rsidRPr="00EC00B4">
        <w:rPr>
          <w:rFonts w:ascii="Tahoma" w:hAnsi="Tahoma" w:cs="Tahoma"/>
          <w:lang w:val="mk-MK"/>
        </w:rPr>
        <w:t>,</w:t>
      </w:r>
      <w:r w:rsidRPr="00EC00B4">
        <w:rPr>
          <w:rFonts w:ascii="Tahoma" w:hAnsi="Tahoma" w:cs="Tahoma"/>
          <w:lang w:val="mk-MK"/>
        </w:rPr>
        <w:t xml:space="preserve"> финансиските средства од Буџетот на </w:t>
      </w:r>
      <w:r w:rsidR="002E7A6B" w:rsidRPr="00EC00B4">
        <w:rPr>
          <w:rFonts w:ascii="Tahoma" w:hAnsi="Tahoma" w:cs="Tahoma"/>
          <w:lang w:val="mk-MK"/>
        </w:rPr>
        <w:t>Општина Центар</w:t>
      </w:r>
      <w:r w:rsidRPr="00EC00B4">
        <w:rPr>
          <w:rFonts w:ascii="Tahoma" w:hAnsi="Tahoma" w:cs="Tahoma"/>
          <w:lang w:val="mk-MK"/>
        </w:rPr>
        <w:t xml:space="preserve"> </w:t>
      </w:r>
      <w:r w:rsidR="001D0839" w:rsidRPr="00EC00B4">
        <w:rPr>
          <w:rFonts w:ascii="Tahoma" w:hAnsi="Tahoma" w:cs="Tahoma"/>
          <w:lang w:val="mk-MK"/>
        </w:rPr>
        <w:t xml:space="preserve">можат да бидат доделени на </w:t>
      </w:r>
      <w:r w:rsidR="001C5F54" w:rsidRPr="00EC00B4">
        <w:rPr>
          <w:rFonts w:ascii="Tahoma" w:hAnsi="Tahoma" w:cs="Tahoma"/>
          <w:lang w:val="mk-MK"/>
        </w:rPr>
        <w:t>здруженија на граѓани – лиценцирани даватели на социјални услуги во регистарот на МТСП</w:t>
      </w:r>
      <w:r w:rsidR="002E7205" w:rsidRPr="00EC00B4">
        <w:rPr>
          <w:rFonts w:ascii="Tahoma" w:hAnsi="Tahoma" w:cs="Tahoma"/>
          <w:lang w:val="mk-MK"/>
        </w:rPr>
        <w:t xml:space="preserve"> или имаат потврда од МТСП дека се провајдер</w:t>
      </w:r>
      <w:r w:rsidR="00010F05" w:rsidRPr="00EC00B4">
        <w:rPr>
          <w:rFonts w:ascii="Tahoma" w:hAnsi="Tahoma" w:cs="Tahoma"/>
          <w:lang w:val="mk-MK"/>
        </w:rPr>
        <w:t>и</w:t>
      </w:r>
      <w:r w:rsidR="002E7205" w:rsidRPr="00EC00B4">
        <w:rPr>
          <w:rFonts w:ascii="Tahoma" w:hAnsi="Tahoma" w:cs="Tahoma"/>
          <w:lang w:val="mk-MK"/>
        </w:rPr>
        <w:t xml:space="preserve"> на специфичната социјална услуга</w:t>
      </w:r>
      <w:r w:rsidR="001D0839" w:rsidRPr="00EC00B4">
        <w:rPr>
          <w:rFonts w:ascii="Tahoma" w:hAnsi="Tahoma" w:cs="Tahoma"/>
          <w:lang w:val="mk-MK"/>
        </w:rPr>
        <w:t>, регистрирани во Централен регистар со седиште во Општина Центар-Скопје кои ги исполнуваат критериумите од овој Правилник и ја доставиле потребната документација.</w:t>
      </w:r>
    </w:p>
    <w:p w14:paraId="5E9D3666" w14:textId="6814D404" w:rsidR="009672E3" w:rsidRPr="00EC00B4" w:rsidRDefault="009672E3" w:rsidP="001D0839">
      <w:pPr>
        <w:spacing w:after="0"/>
        <w:jc w:val="both"/>
        <w:rPr>
          <w:rFonts w:ascii="Tahoma" w:hAnsi="Tahoma" w:cs="Tahoma"/>
          <w:lang w:val="mk-MK"/>
        </w:rPr>
      </w:pPr>
      <w:r w:rsidRPr="00EC00B4">
        <w:rPr>
          <w:rFonts w:ascii="Tahoma" w:hAnsi="Tahoma" w:cs="Tahoma"/>
          <w:lang w:val="mk-MK"/>
        </w:rPr>
        <w:t xml:space="preserve">Согласно Програмата за здравствена, социјална и заштита на </w:t>
      </w:r>
      <w:r w:rsidR="00E366B4" w:rsidRPr="00EC00B4">
        <w:rPr>
          <w:rFonts w:ascii="Tahoma" w:hAnsi="Tahoma" w:cs="Tahoma"/>
          <w:lang w:val="mk-MK"/>
        </w:rPr>
        <w:t>деца на Општина Центар-Скопје, општината има потреба од</w:t>
      </w:r>
      <w:r w:rsidRPr="00EC00B4">
        <w:rPr>
          <w:rFonts w:ascii="Tahoma" w:hAnsi="Tahoma" w:cs="Tahoma"/>
          <w:lang w:val="mk-MK"/>
        </w:rPr>
        <w:t xml:space="preserve"> социјални услуги и сервиси кои ќе се реализираат до крајот </w:t>
      </w:r>
      <w:r w:rsidR="00E366B4" w:rsidRPr="00EC00B4">
        <w:rPr>
          <w:rFonts w:ascii="Tahoma" w:hAnsi="Tahoma" w:cs="Tahoma"/>
          <w:lang w:val="mk-MK"/>
        </w:rPr>
        <w:t>годината.</w:t>
      </w:r>
    </w:p>
    <w:p w14:paraId="31CEFFB7" w14:textId="77777777" w:rsidR="00910F2F" w:rsidRPr="00EC00B4" w:rsidRDefault="00910F2F" w:rsidP="001D0839">
      <w:pPr>
        <w:spacing w:after="0"/>
        <w:jc w:val="both"/>
        <w:rPr>
          <w:rFonts w:ascii="Tahoma" w:hAnsi="Tahoma" w:cs="Tahoma"/>
          <w:lang w:val="mk-MK"/>
        </w:rPr>
      </w:pPr>
    </w:p>
    <w:p w14:paraId="473B8AF5" w14:textId="77777777" w:rsidR="00972EB8" w:rsidRPr="00EC00B4" w:rsidRDefault="00972EB8" w:rsidP="00972EB8">
      <w:pPr>
        <w:spacing w:after="0" w:line="240" w:lineRule="auto"/>
        <w:jc w:val="both"/>
        <w:rPr>
          <w:rFonts w:ascii="Tahoma" w:hAnsi="Tahoma" w:cs="Tahoma"/>
          <w:b/>
          <w:lang w:val="mk-MK"/>
        </w:rPr>
      </w:pPr>
      <w:r w:rsidRPr="00EC00B4">
        <w:rPr>
          <w:rFonts w:ascii="Tahoma" w:hAnsi="Tahoma" w:cs="Tahoma"/>
          <w:b/>
          <w:lang w:val="mk-MK"/>
        </w:rPr>
        <w:t>III.  НАЧИН НА ОБЈАВУВАЊЕ НА ЈАВНИОТ ПОВИК</w:t>
      </w:r>
      <w:r w:rsidR="002E7A6B" w:rsidRPr="00EC00B4">
        <w:rPr>
          <w:rFonts w:ascii="Tahoma" w:hAnsi="Tahoma" w:cs="Tahoma"/>
          <w:b/>
          <w:lang w:val="mk-MK"/>
        </w:rPr>
        <w:t>/КОНКУРС</w:t>
      </w:r>
    </w:p>
    <w:p w14:paraId="47700F4A" w14:textId="77777777" w:rsidR="001549CA" w:rsidRDefault="001549CA" w:rsidP="00972EB8">
      <w:pPr>
        <w:pStyle w:val="BodyText"/>
        <w:spacing w:line="240" w:lineRule="auto"/>
        <w:jc w:val="center"/>
        <w:rPr>
          <w:rFonts w:ascii="Tahoma" w:hAnsi="Tahoma" w:cs="Tahoma"/>
          <w:b/>
          <w:sz w:val="22"/>
          <w:szCs w:val="22"/>
          <w:lang w:val="mk-MK"/>
        </w:rPr>
      </w:pPr>
    </w:p>
    <w:p w14:paraId="303879C1" w14:textId="729E8C0F" w:rsidR="00972EB8" w:rsidRPr="00EC00B4" w:rsidRDefault="00972EB8" w:rsidP="00972EB8">
      <w:pPr>
        <w:pStyle w:val="BodyText"/>
        <w:spacing w:line="240" w:lineRule="auto"/>
        <w:jc w:val="center"/>
        <w:rPr>
          <w:rFonts w:ascii="Tahoma" w:hAnsi="Tahoma" w:cs="Tahoma"/>
          <w:b/>
          <w:sz w:val="22"/>
          <w:szCs w:val="22"/>
          <w:lang w:val="mk-MK"/>
        </w:rPr>
      </w:pPr>
      <w:r w:rsidRPr="00EC00B4">
        <w:rPr>
          <w:rFonts w:ascii="Tahoma" w:hAnsi="Tahoma" w:cs="Tahoma"/>
          <w:b/>
          <w:sz w:val="22"/>
          <w:szCs w:val="22"/>
          <w:lang w:val="mk-MK"/>
        </w:rPr>
        <w:t>Член 4</w:t>
      </w:r>
    </w:p>
    <w:p w14:paraId="01A3AE25" w14:textId="1EE62A54" w:rsidR="003254D4" w:rsidRPr="00EC00B4" w:rsidRDefault="003254D4" w:rsidP="003254D4">
      <w:pPr>
        <w:spacing w:after="0" w:line="240" w:lineRule="auto"/>
        <w:jc w:val="both"/>
        <w:rPr>
          <w:rFonts w:ascii="Tahoma" w:hAnsi="Tahoma" w:cs="Tahoma"/>
          <w:lang w:val="mk-MK"/>
        </w:rPr>
      </w:pPr>
      <w:r w:rsidRPr="00EC00B4">
        <w:rPr>
          <w:rFonts w:ascii="Tahoma" w:hAnsi="Tahoma" w:cs="Tahoma"/>
          <w:lang w:val="mk-MK"/>
        </w:rPr>
        <w:t xml:space="preserve">Постапката за доделување на финансиски средства за </w:t>
      </w:r>
      <w:r w:rsidR="001C5F54" w:rsidRPr="00EC00B4">
        <w:rPr>
          <w:rFonts w:ascii="Tahoma" w:hAnsi="Tahoma" w:cs="Tahoma"/>
          <w:lang w:val="mk-MK"/>
        </w:rPr>
        <w:t>за социјални сервиси и услуги за граѓаните н</w:t>
      </w:r>
      <w:r w:rsidR="00AC6857" w:rsidRPr="00EC00B4">
        <w:rPr>
          <w:rFonts w:ascii="Tahoma" w:hAnsi="Tahoma" w:cs="Tahoma"/>
          <w:lang w:val="mk-MK"/>
        </w:rPr>
        <w:t xml:space="preserve">а </w:t>
      </w:r>
      <w:r w:rsidR="002E7A6B" w:rsidRPr="00EC00B4">
        <w:rPr>
          <w:rFonts w:ascii="Tahoma" w:hAnsi="Tahoma" w:cs="Tahoma"/>
          <w:lang w:val="mk-MK"/>
        </w:rPr>
        <w:t>Општина Центар</w:t>
      </w:r>
      <w:r w:rsidR="00AC6857" w:rsidRPr="00EC00B4">
        <w:rPr>
          <w:rFonts w:ascii="Tahoma" w:hAnsi="Tahoma" w:cs="Tahoma"/>
          <w:lang w:val="mk-MK"/>
        </w:rPr>
        <w:t xml:space="preserve"> </w:t>
      </w:r>
      <w:r w:rsidR="00703F0B" w:rsidRPr="00EC00B4">
        <w:rPr>
          <w:rFonts w:ascii="Tahoma" w:hAnsi="Tahoma" w:cs="Tahoma"/>
          <w:lang w:val="mk-MK"/>
        </w:rPr>
        <w:t>ќе се спроведе со Ј</w:t>
      </w:r>
      <w:r w:rsidRPr="00EC00B4">
        <w:rPr>
          <w:rFonts w:ascii="Tahoma" w:hAnsi="Tahoma" w:cs="Tahoma"/>
          <w:lang w:val="mk-MK"/>
        </w:rPr>
        <w:t xml:space="preserve">авен повик објавен од </w:t>
      </w:r>
      <w:r w:rsidR="002E7A6B" w:rsidRPr="00EC00B4">
        <w:rPr>
          <w:rFonts w:ascii="Tahoma" w:hAnsi="Tahoma" w:cs="Tahoma"/>
          <w:lang w:val="mk-MK"/>
        </w:rPr>
        <w:t>Општина Центар-Скопје</w:t>
      </w:r>
      <w:r w:rsidRPr="00EC00B4">
        <w:rPr>
          <w:rFonts w:ascii="Tahoma" w:hAnsi="Tahoma" w:cs="Tahoma"/>
          <w:lang w:val="mk-MK"/>
        </w:rPr>
        <w:t>.</w:t>
      </w:r>
    </w:p>
    <w:p w14:paraId="7F5C6A6C" w14:textId="77777777" w:rsidR="003254D4" w:rsidRPr="00EC00B4" w:rsidRDefault="003254D4" w:rsidP="003254D4">
      <w:pPr>
        <w:spacing w:after="0" w:line="240" w:lineRule="auto"/>
        <w:jc w:val="both"/>
        <w:rPr>
          <w:rFonts w:ascii="Tahoma" w:hAnsi="Tahoma" w:cs="Tahoma"/>
          <w:lang w:val="mk-MK"/>
        </w:rPr>
      </w:pPr>
    </w:p>
    <w:p w14:paraId="176BBF27" w14:textId="77777777" w:rsidR="003254D4" w:rsidRPr="00EC00B4" w:rsidRDefault="003254D4" w:rsidP="003254D4">
      <w:pPr>
        <w:spacing w:after="0" w:line="240" w:lineRule="auto"/>
        <w:jc w:val="both"/>
        <w:rPr>
          <w:rFonts w:ascii="Tahoma" w:hAnsi="Tahoma" w:cs="Tahoma"/>
          <w:lang w:val="mk-MK"/>
        </w:rPr>
      </w:pPr>
      <w:r w:rsidRPr="00EC00B4">
        <w:rPr>
          <w:rFonts w:ascii="Tahoma" w:hAnsi="Tahoma" w:cs="Tahoma"/>
          <w:lang w:val="mk-MK"/>
        </w:rPr>
        <w:t xml:space="preserve">Јавниот повик се објавува </w:t>
      </w:r>
      <w:r w:rsidR="002E7A6B" w:rsidRPr="00EC00B4">
        <w:rPr>
          <w:rFonts w:ascii="Tahoma" w:hAnsi="Tahoma" w:cs="Tahoma"/>
          <w:lang w:val="mk-MK"/>
        </w:rPr>
        <w:t xml:space="preserve">огласната табла и </w:t>
      </w:r>
      <w:r w:rsidRPr="00EC00B4">
        <w:rPr>
          <w:rFonts w:ascii="Tahoma" w:hAnsi="Tahoma" w:cs="Tahoma"/>
          <w:lang w:val="mk-MK"/>
        </w:rPr>
        <w:t xml:space="preserve">на веб-страницата на </w:t>
      </w:r>
      <w:r w:rsidR="002E7A6B" w:rsidRPr="00EC00B4">
        <w:rPr>
          <w:rFonts w:ascii="Tahoma" w:hAnsi="Tahoma" w:cs="Tahoma"/>
          <w:lang w:val="mk-MK"/>
        </w:rPr>
        <w:t>Општина Центар</w:t>
      </w:r>
      <w:r w:rsidRPr="00EC00B4">
        <w:rPr>
          <w:rFonts w:ascii="Tahoma" w:hAnsi="Tahoma" w:cs="Tahoma"/>
          <w:lang w:val="mk-MK"/>
        </w:rPr>
        <w:t xml:space="preserve"> </w:t>
      </w:r>
      <w:r w:rsidR="002E7A6B" w:rsidRPr="00EC00B4">
        <w:rPr>
          <w:rFonts w:ascii="Tahoma" w:eastAsia="Calibri" w:hAnsi="Tahoma" w:cs="Tahoma"/>
          <w:color w:val="0563C1"/>
          <w:u w:val="single"/>
          <w:lang w:val="mk-MK"/>
        </w:rPr>
        <w:t>https://www.centar.gov.mk/</w:t>
      </w:r>
      <w:r w:rsidR="002E7A6B" w:rsidRPr="00EC00B4">
        <w:rPr>
          <w:rFonts w:ascii="Tahoma" w:eastAsia="Calibri" w:hAnsi="Tahoma" w:cs="Tahoma"/>
          <w:lang w:val="mk-MK"/>
        </w:rPr>
        <w:t> </w:t>
      </w:r>
      <w:r w:rsidR="002E7A6B" w:rsidRPr="00EC00B4">
        <w:rPr>
          <w:rFonts w:ascii="Tahoma" w:hAnsi="Tahoma" w:cs="Tahoma"/>
          <w:lang w:val="mk-MK"/>
        </w:rPr>
        <w:t xml:space="preserve"> </w:t>
      </w:r>
    </w:p>
    <w:p w14:paraId="1B90FB3C" w14:textId="3DE4E068" w:rsidR="003254D4" w:rsidRPr="00EC00B4" w:rsidRDefault="00800A24" w:rsidP="003254D4">
      <w:pPr>
        <w:spacing w:after="0" w:line="240" w:lineRule="auto"/>
        <w:jc w:val="both"/>
        <w:rPr>
          <w:rFonts w:ascii="Tahoma" w:hAnsi="Tahoma" w:cs="Tahoma"/>
          <w:lang w:val="mk-MK"/>
        </w:rPr>
      </w:pPr>
      <w:r w:rsidRPr="00EC00B4">
        <w:rPr>
          <w:rFonts w:ascii="Tahoma" w:hAnsi="Tahoma" w:cs="Tahoma"/>
          <w:lang w:val="mk-MK"/>
        </w:rPr>
        <w:t>Јавниот повик</w:t>
      </w:r>
      <w:r w:rsidR="00C47256" w:rsidRPr="00EC00B4">
        <w:rPr>
          <w:rFonts w:ascii="Tahoma" w:hAnsi="Tahoma" w:cs="Tahoma"/>
          <w:lang w:val="mk-MK"/>
        </w:rPr>
        <w:t xml:space="preserve"> </w:t>
      </w:r>
      <w:r w:rsidRPr="00EC00B4">
        <w:rPr>
          <w:rFonts w:ascii="Tahoma" w:hAnsi="Tahoma" w:cs="Tahoma"/>
          <w:lang w:val="mk-MK"/>
        </w:rPr>
        <w:t>трае од денот на објавување најмногу</w:t>
      </w:r>
      <w:r w:rsidR="00C47256" w:rsidRPr="00EC00B4">
        <w:rPr>
          <w:rFonts w:ascii="Tahoma" w:hAnsi="Tahoma" w:cs="Tahoma"/>
          <w:lang w:val="mk-MK"/>
        </w:rPr>
        <w:t xml:space="preserve"> </w:t>
      </w:r>
      <w:r w:rsidR="002E7A6B" w:rsidRPr="00EC00B4">
        <w:rPr>
          <w:rFonts w:ascii="Tahoma" w:hAnsi="Tahoma" w:cs="Tahoma"/>
          <w:lang w:val="mk-MK"/>
        </w:rPr>
        <w:t>1</w:t>
      </w:r>
      <w:r w:rsidR="00C47256" w:rsidRPr="00EC00B4">
        <w:rPr>
          <w:rFonts w:ascii="Tahoma" w:hAnsi="Tahoma" w:cs="Tahoma"/>
          <w:lang w:val="mk-MK"/>
        </w:rPr>
        <w:t>5</w:t>
      </w:r>
      <w:r w:rsidRPr="00EC00B4">
        <w:rPr>
          <w:rFonts w:ascii="Tahoma" w:hAnsi="Tahoma" w:cs="Tahoma"/>
          <w:lang w:val="mk-MK"/>
        </w:rPr>
        <w:t xml:space="preserve"> </w:t>
      </w:r>
      <w:r w:rsidR="001C5F54" w:rsidRPr="00EC00B4">
        <w:rPr>
          <w:rFonts w:ascii="Tahoma" w:hAnsi="Tahoma" w:cs="Tahoma"/>
          <w:lang w:val="mk-MK"/>
        </w:rPr>
        <w:t>дена.</w:t>
      </w:r>
    </w:p>
    <w:p w14:paraId="679BF775" w14:textId="77777777" w:rsidR="00E366B4" w:rsidRPr="00EC00B4" w:rsidRDefault="00E366B4" w:rsidP="006D0166">
      <w:pPr>
        <w:spacing w:after="0" w:line="240" w:lineRule="auto"/>
        <w:jc w:val="both"/>
        <w:rPr>
          <w:rFonts w:ascii="Tahoma" w:hAnsi="Tahoma" w:cs="Tahoma"/>
          <w:b/>
          <w:lang w:val="mk-MK"/>
        </w:rPr>
      </w:pPr>
    </w:p>
    <w:p w14:paraId="283D0036" w14:textId="77777777" w:rsidR="00910F2F" w:rsidRPr="00EC00B4" w:rsidRDefault="006D0166" w:rsidP="00910F2F">
      <w:pPr>
        <w:spacing w:after="0" w:line="240" w:lineRule="auto"/>
        <w:jc w:val="both"/>
        <w:rPr>
          <w:rFonts w:ascii="Tahoma" w:hAnsi="Tahoma" w:cs="Tahoma"/>
          <w:b/>
          <w:lang w:val="mk-MK"/>
        </w:rPr>
      </w:pPr>
      <w:r w:rsidRPr="00EC00B4">
        <w:rPr>
          <w:rFonts w:ascii="Tahoma" w:hAnsi="Tahoma" w:cs="Tahoma"/>
          <w:b/>
          <w:lang w:val="mk-MK"/>
        </w:rPr>
        <w:t>IV.</w:t>
      </w:r>
      <w:r w:rsidR="0041641E" w:rsidRPr="00EC00B4">
        <w:rPr>
          <w:rFonts w:ascii="Tahoma" w:hAnsi="Tahoma" w:cs="Tahoma"/>
          <w:b/>
          <w:lang w:val="mk-MK"/>
        </w:rPr>
        <w:t xml:space="preserve"> </w:t>
      </w:r>
      <w:r w:rsidR="00F769A5" w:rsidRPr="00EC00B4">
        <w:rPr>
          <w:rFonts w:ascii="Tahoma" w:hAnsi="Tahoma" w:cs="Tahoma"/>
          <w:b/>
          <w:lang w:val="mk-MK"/>
        </w:rPr>
        <w:t>НАЧИН, КРИТЕРИУМИ</w:t>
      </w:r>
      <w:r w:rsidR="0041641E" w:rsidRPr="00EC00B4">
        <w:rPr>
          <w:rFonts w:ascii="Tahoma" w:hAnsi="Tahoma" w:cs="Tahoma"/>
          <w:b/>
          <w:lang w:val="mk-MK"/>
        </w:rPr>
        <w:t xml:space="preserve"> И ПОСТАПКА ЗА ДОДЕЛУВАЊЕ НА ФИНАНСИСКИ СРЕДСТВА</w:t>
      </w:r>
    </w:p>
    <w:p w14:paraId="05F0A635" w14:textId="77777777" w:rsidR="001549CA" w:rsidRDefault="001549CA" w:rsidP="00910F2F">
      <w:pPr>
        <w:spacing w:after="0" w:line="240" w:lineRule="auto"/>
        <w:jc w:val="center"/>
        <w:rPr>
          <w:rFonts w:ascii="Tahoma" w:hAnsi="Tahoma" w:cs="Tahoma"/>
          <w:b/>
          <w:lang w:val="mk-MK"/>
        </w:rPr>
      </w:pPr>
    </w:p>
    <w:p w14:paraId="5C37804E" w14:textId="310773C2" w:rsidR="006D0166" w:rsidRPr="00EC00B4" w:rsidRDefault="006D0166" w:rsidP="00910F2F">
      <w:pPr>
        <w:spacing w:after="0" w:line="240" w:lineRule="auto"/>
        <w:jc w:val="center"/>
        <w:rPr>
          <w:rFonts w:ascii="Tahoma" w:hAnsi="Tahoma" w:cs="Tahoma"/>
          <w:b/>
          <w:lang w:val="mk-MK"/>
        </w:rPr>
      </w:pPr>
      <w:r w:rsidRPr="00EC00B4">
        <w:rPr>
          <w:rFonts w:ascii="Tahoma" w:hAnsi="Tahoma" w:cs="Tahoma"/>
          <w:b/>
          <w:lang w:val="mk-MK"/>
        </w:rPr>
        <w:t>Член 5</w:t>
      </w:r>
    </w:p>
    <w:p w14:paraId="58422719" w14:textId="4A518322" w:rsidR="00B73969" w:rsidRPr="00EC00B4" w:rsidRDefault="002F336B" w:rsidP="00742A9E">
      <w:pPr>
        <w:pStyle w:val="BodyText"/>
        <w:spacing w:line="240" w:lineRule="auto"/>
        <w:rPr>
          <w:rFonts w:ascii="Tahoma" w:hAnsi="Tahoma" w:cs="Tahoma"/>
          <w:sz w:val="22"/>
          <w:szCs w:val="22"/>
          <w:lang w:val="mk-MK"/>
        </w:rPr>
      </w:pPr>
      <w:r w:rsidRPr="00EC00B4">
        <w:rPr>
          <w:rFonts w:ascii="Tahoma" w:hAnsi="Tahoma" w:cs="Tahoma"/>
          <w:sz w:val="22"/>
          <w:szCs w:val="22"/>
          <w:lang w:val="mk-MK"/>
        </w:rPr>
        <w:lastRenderedPageBreak/>
        <w:t xml:space="preserve">За утврдување на исполнувањето на критериумите за </w:t>
      </w:r>
      <w:r w:rsidR="006D0166" w:rsidRPr="00EC00B4">
        <w:rPr>
          <w:rFonts w:ascii="Tahoma" w:hAnsi="Tahoma" w:cs="Tahoma"/>
          <w:sz w:val="22"/>
          <w:szCs w:val="22"/>
          <w:lang w:val="mk-MK"/>
        </w:rPr>
        <w:t>до</w:t>
      </w:r>
      <w:r w:rsidRPr="00EC00B4">
        <w:rPr>
          <w:rFonts w:ascii="Tahoma" w:hAnsi="Tahoma" w:cs="Tahoma"/>
          <w:sz w:val="22"/>
          <w:szCs w:val="22"/>
          <w:lang w:val="mk-MK"/>
        </w:rPr>
        <w:t>делување на финансиски средства</w:t>
      </w:r>
      <w:r w:rsidR="001F5DEB" w:rsidRPr="00EC00B4">
        <w:rPr>
          <w:rFonts w:ascii="Tahoma" w:hAnsi="Tahoma" w:cs="Tahoma"/>
          <w:sz w:val="22"/>
          <w:szCs w:val="22"/>
          <w:lang w:val="mk-MK"/>
        </w:rPr>
        <w:t xml:space="preserve"> од член 2 на</w:t>
      </w:r>
      <w:r w:rsidRPr="00EC00B4">
        <w:rPr>
          <w:rFonts w:ascii="Tahoma" w:hAnsi="Tahoma" w:cs="Tahoma"/>
          <w:sz w:val="22"/>
          <w:szCs w:val="22"/>
          <w:lang w:val="mk-MK"/>
        </w:rPr>
        <w:t xml:space="preserve"> овој Правилник,</w:t>
      </w:r>
      <w:r w:rsidR="006D0166" w:rsidRPr="00EC00B4">
        <w:rPr>
          <w:rFonts w:ascii="Tahoma" w:hAnsi="Tahoma" w:cs="Tahoma"/>
          <w:sz w:val="22"/>
          <w:szCs w:val="22"/>
          <w:lang w:val="mk-MK"/>
        </w:rPr>
        <w:t xml:space="preserve"> Градоначалникот на </w:t>
      </w:r>
      <w:r w:rsidR="002E7A6B" w:rsidRPr="00EC00B4">
        <w:rPr>
          <w:rFonts w:ascii="Tahoma" w:hAnsi="Tahoma" w:cs="Tahoma"/>
          <w:sz w:val="22"/>
          <w:szCs w:val="22"/>
          <w:lang w:val="mk-MK"/>
        </w:rPr>
        <w:t>Општина Центар</w:t>
      </w:r>
      <w:r w:rsidR="006D0166" w:rsidRPr="00EC00B4">
        <w:rPr>
          <w:rFonts w:ascii="Tahoma" w:hAnsi="Tahoma" w:cs="Tahoma"/>
          <w:sz w:val="22"/>
          <w:szCs w:val="22"/>
          <w:lang w:val="mk-MK"/>
        </w:rPr>
        <w:t xml:space="preserve"> формира Комиси</w:t>
      </w:r>
      <w:r w:rsidR="00800A24" w:rsidRPr="00EC00B4">
        <w:rPr>
          <w:rFonts w:ascii="Tahoma" w:hAnsi="Tahoma" w:cs="Tahoma"/>
          <w:sz w:val="22"/>
          <w:szCs w:val="22"/>
          <w:lang w:val="mk-MK"/>
        </w:rPr>
        <w:t xml:space="preserve">ја за </w:t>
      </w:r>
      <w:r w:rsidR="002E7A6B" w:rsidRPr="00EC00B4">
        <w:rPr>
          <w:rFonts w:ascii="Tahoma" w:hAnsi="Tahoma" w:cs="Tahoma"/>
          <w:sz w:val="22"/>
          <w:szCs w:val="22"/>
          <w:lang w:val="mk-MK"/>
        </w:rPr>
        <w:t xml:space="preserve">рангирање на пријавите и евалуација на </w:t>
      </w:r>
      <w:r w:rsidR="001C5F54" w:rsidRPr="00EC00B4">
        <w:rPr>
          <w:rFonts w:ascii="Tahoma" w:hAnsi="Tahoma" w:cs="Tahoma"/>
          <w:sz w:val="22"/>
          <w:szCs w:val="22"/>
          <w:lang w:val="mk-MK"/>
        </w:rPr>
        <w:t>пристигнатите пријави</w:t>
      </w:r>
      <w:r w:rsidR="003D2407" w:rsidRPr="00EC00B4">
        <w:rPr>
          <w:rFonts w:ascii="Tahoma" w:hAnsi="Tahoma" w:cs="Tahoma"/>
          <w:sz w:val="22"/>
          <w:szCs w:val="22"/>
          <w:lang w:val="mk-MK"/>
        </w:rPr>
        <w:t xml:space="preserve">, во состав </w:t>
      </w:r>
      <w:r w:rsidR="009672E3" w:rsidRPr="00EC00B4">
        <w:rPr>
          <w:rFonts w:ascii="Tahoma" w:hAnsi="Tahoma" w:cs="Tahoma"/>
          <w:sz w:val="22"/>
          <w:szCs w:val="22"/>
          <w:lang w:val="mk-MK"/>
        </w:rPr>
        <w:t>3</w:t>
      </w:r>
      <w:r w:rsidR="008F3C93" w:rsidRPr="00EC00B4">
        <w:rPr>
          <w:rFonts w:ascii="Tahoma" w:hAnsi="Tahoma" w:cs="Tahoma"/>
          <w:sz w:val="22"/>
          <w:szCs w:val="22"/>
          <w:lang w:val="mk-MK"/>
        </w:rPr>
        <w:t xml:space="preserve"> члена од</w:t>
      </w:r>
      <w:r w:rsidR="002E7A6B" w:rsidRPr="00EC00B4">
        <w:rPr>
          <w:rFonts w:ascii="Tahoma" w:hAnsi="Tahoma" w:cs="Tahoma"/>
          <w:sz w:val="22"/>
          <w:szCs w:val="22"/>
          <w:lang w:val="mk-MK"/>
        </w:rPr>
        <w:t xml:space="preserve"> Советот на Општина Центар-С</w:t>
      </w:r>
      <w:r w:rsidR="008F3C93" w:rsidRPr="00EC00B4">
        <w:rPr>
          <w:rFonts w:ascii="Tahoma" w:hAnsi="Tahoma" w:cs="Tahoma"/>
          <w:sz w:val="22"/>
          <w:szCs w:val="22"/>
          <w:lang w:val="mk-MK"/>
        </w:rPr>
        <w:t>к</w:t>
      </w:r>
      <w:r w:rsidR="002E7A6B" w:rsidRPr="00EC00B4">
        <w:rPr>
          <w:rFonts w:ascii="Tahoma" w:hAnsi="Tahoma" w:cs="Tahoma"/>
          <w:sz w:val="22"/>
          <w:szCs w:val="22"/>
          <w:lang w:val="mk-MK"/>
        </w:rPr>
        <w:t>опје</w:t>
      </w:r>
      <w:r w:rsidR="003D2407" w:rsidRPr="00EC00B4">
        <w:rPr>
          <w:rFonts w:ascii="Tahoma" w:hAnsi="Tahoma" w:cs="Tahoma"/>
          <w:sz w:val="22"/>
          <w:szCs w:val="22"/>
          <w:lang w:val="mk-MK"/>
        </w:rPr>
        <w:t xml:space="preserve"> и 2</w:t>
      </w:r>
      <w:r w:rsidR="002E7A6B" w:rsidRPr="00EC00B4">
        <w:rPr>
          <w:rFonts w:ascii="Tahoma" w:hAnsi="Tahoma" w:cs="Tahoma"/>
          <w:sz w:val="22"/>
          <w:szCs w:val="22"/>
          <w:lang w:val="mk-MK"/>
        </w:rPr>
        <w:t xml:space="preserve"> члена – претставници од општинската администрација</w:t>
      </w:r>
      <w:r w:rsidR="008F3C93" w:rsidRPr="00EC00B4">
        <w:rPr>
          <w:rFonts w:ascii="Tahoma" w:hAnsi="Tahoma" w:cs="Tahoma"/>
          <w:sz w:val="22"/>
          <w:szCs w:val="22"/>
          <w:lang w:val="mk-MK"/>
        </w:rPr>
        <w:t xml:space="preserve"> по објавениот </w:t>
      </w:r>
      <w:r w:rsidR="001D0839" w:rsidRPr="00EC00B4">
        <w:rPr>
          <w:rFonts w:ascii="Tahoma" w:hAnsi="Tahoma" w:cs="Tahoma"/>
          <w:sz w:val="22"/>
          <w:szCs w:val="22"/>
          <w:lang w:val="mk-MK"/>
        </w:rPr>
        <w:t>Јавен повик</w:t>
      </w:r>
      <w:r w:rsidR="002E7A6B" w:rsidRPr="00EC00B4">
        <w:rPr>
          <w:rFonts w:ascii="Tahoma" w:hAnsi="Tahoma" w:cs="Tahoma"/>
          <w:sz w:val="22"/>
          <w:szCs w:val="22"/>
          <w:lang w:val="mk-MK"/>
        </w:rPr>
        <w:t xml:space="preserve"> </w:t>
      </w:r>
      <w:r w:rsidRPr="00EC00B4">
        <w:rPr>
          <w:rFonts w:ascii="Tahoma" w:hAnsi="Tahoma" w:cs="Tahoma"/>
          <w:sz w:val="22"/>
          <w:szCs w:val="22"/>
          <w:lang w:val="mk-MK"/>
        </w:rPr>
        <w:t>(во понатамошниот текст: Комисија).</w:t>
      </w:r>
    </w:p>
    <w:p w14:paraId="7CE2C019" w14:textId="77777777" w:rsidR="00742A9E" w:rsidRPr="00EC00B4" w:rsidRDefault="00742A9E" w:rsidP="00742A9E">
      <w:pPr>
        <w:pStyle w:val="BodyText"/>
        <w:spacing w:line="240" w:lineRule="auto"/>
        <w:rPr>
          <w:rFonts w:ascii="Tahoma" w:hAnsi="Tahoma" w:cs="Tahoma"/>
          <w:sz w:val="22"/>
          <w:szCs w:val="22"/>
          <w:lang w:val="mk-MK"/>
        </w:rPr>
      </w:pPr>
      <w:r w:rsidRPr="00EC00B4">
        <w:rPr>
          <w:rFonts w:ascii="Tahoma" w:hAnsi="Tahoma" w:cs="Tahoma"/>
          <w:sz w:val="22"/>
          <w:szCs w:val="22"/>
          <w:lang w:val="mk-MK"/>
        </w:rPr>
        <w:t>Комисијата од ставот 1 има задача:</w:t>
      </w:r>
    </w:p>
    <w:p w14:paraId="21F06D01" w14:textId="77777777" w:rsidR="00785F98" w:rsidRPr="00EC00B4" w:rsidRDefault="00785F98" w:rsidP="00742A9E">
      <w:pPr>
        <w:pStyle w:val="BodyText"/>
        <w:spacing w:line="240" w:lineRule="auto"/>
        <w:rPr>
          <w:rFonts w:ascii="Tahoma" w:hAnsi="Tahoma" w:cs="Tahoma"/>
          <w:sz w:val="22"/>
          <w:szCs w:val="22"/>
          <w:lang w:val="mk-MK"/>
        </w:rPr>
      </w:pPr>
    </w:p>
    <w:p w14:paraId="1F9284D3" w14:textId="77777777" w:rsidR="00742A9E" w:rsidRPr="00EC00B4" w:rsidRDefault="00742A9E" w:rsidP="00742A9E">
      <w:pPr>
        <w:pStyle w:val="BodyText"/>
        <w:numPr>
          <w:ilvl w:val="0"/>
          <w:numId w:val="8"/>
        </w:numPr>
        <w:tabs>
          <w:tab w:val="left" w:pos="180"/>
        </w:tabs>
        <w:spacing w:line="240" w:lineRule="auto"/>
        <w:ind w:left="0" w:firstLine="0"/>
        <w:rPr>
          <w:rFonts w:ascii="Tahoma" w:hAnsi="Tahoma" w:cs="Tahoma"/>
          <w:sz w:val="22"/>
          <w:szCs w:val="22"/>
          <w:lang w:val="mk-MK"/>
        </w:rPr>
      </w:pPr>
      <w:r w:rsidRPr="00EC00B4">
        <w:rPr>
          <w:rFonts w:ascii="Tahoma" w:hAnsi="Tahoma" w:cs="Tahoma"/>
          <w:sz w:val="22"/>
          <w:szCs w:val="22"/>
          <w:lang w:val="mk-MK"/>
        </w:rPr>
        <w:t>да ја спроведе постапката;</w:t>
      </w:r>
    </w:p>
    <w:p w14:paraId="52FE54BD" w14:textId="77777777" w:rsidR="00742A9E" w:rsidRPr="00EC00B4" w:rsidRDefault="00742A9E" w:rsidP="00742A9E">
      <w:pPr>
        <w:pStyle w:val="BodyText"/>
        <w:numPr>
          <w:ilvl w:val="0"/>
          <w:numId w:val="8"/>
        </w:numPr>
        <w:tabs>
          <w:tab w:val="left" w:pos="180"/>
        </w:tabs>
        <w:spacing w:line="240" w:lineRule="auto"/>
        <w:ind w:left="0" w:firstLine="0"/>
        <w:rPr>
          <w:rFonts w:ascii="Tahoma" w:hAnsi="Tahoma" w:cs="Tahoma"/>
          <w:sz w:val="22"/>
          <w:szCs w:val="22"/>
          <w:lang w:val="mk-MK"/>
        </w:rPr>
      </w:pPr>
      <w:r w:rsidRPr="00EC00B4">
        <w:rPr>
          <w:rFonts w:ascii="Tahoma" w:hAnsi="Tahoma" w:cs="Tahoma"/>
          <w:sz w:val="22"/>
          <w:szCs w:val="22"/>
          <w:lang w:val="mk-MK"/>
        </w:rPr>
        <w:t>да го утврди исполнувањето на критериумите и</w:t>
      </w:r>
    </w:p>
    <w:p w14:paraId="0205B872" w14:textId="77777777" w:rsidR="00742A9E" w:rsidRPr="00EC00B4" w:rsidRDefault="00742A9E" w:rsidP="00742A9E">
      <w:pPr>
        <w:pStyle w:val="BodyText"/>
        <w:numPr>
          <w:ilvl w:val="0"/>
          <w:numId w:val="8"/>
        </w:numPr>
        <w:tabs>
          <w:tab w:val="left" w:pos="180"/>
        </w:tabs>
        <w:spacing w:line="240" w:lineRule="auto"/>
        <w:ind w:left="0" w:firstLine="0"/>
        <w:rPr>
          <w:rFonts w:ascii="Tahoma" w:hAnsi="Tahoma" w:cs="Tahoma"/>
          <w:sz w:val="22"/>
          <w:szCs w:val="22"/>
          <w:lang w:val="mk-MK"/>
        </w:rPr>
      </w:pPr>
      <w:r w:rsidRPr="00EC00B4">
        <w:rPr>
          <w:rFonts w:ascii="Tahoma" w:hAnsi="Tahoma" w:cs="Tahoma"/>
          <w:sz w:val="22"/>
          <w:szCs w:val="22"/>
          <w:lang w:val="mk-MK"/>
        </w:rPr>
        <w:t xml:space="preserve">да достави предлог до Градоначалник за усвојување на </w:t>
      </w:r>
      <w:r w:rsidR="00A452DA" w:rsidRPr="00EC00B4">
        <w:rPr>
          <w:rFonts w:ascii="Tahoma" w:hAnsi="Tahoma" w:cs="Tahoma"/>
          <w:sz w:val="22"/>
          <w:szCs w:val="22"/>
          <w:lang w:val="mk-MK"/>
        </w:rPr>
        <w:t>барањата</w:t>
      </w:r>
      <w:r w:rsidRPr="00EC00B4">
        <w:rPr>
          <w:rFonts w:ascii="Tahoma" w:hAnsi="Tahoma" w:cs="Tahoma"/>
          <w:sz w:val="22"/>
          <w:szCs w:val="22"/>
          <w:lang w:val="mk-MK"/>
        </w:rPr>
        <w:t xml:space="preserve"> на оние апликанти </w:t>
      </w:r>
      <w:r w:rsidR="00062A11" w:rsidRPr="00EC00B4">
        <w:rPr>
          <w:rFonts w:ascii="Tahoma" w:hAnsi="Tahoma" w:cs="Tahoma"/>
          <w:sz w:val="22"/>
          <w:szCs w:val="22"/>
          <w:lang w:val="mk-MK"/>
        </w:rPr>
        <w:t xml:space="preserve"> </w:t>
      </w:r>
      <w:r w:rsidR="008F3C93" w:rsidRPr="00EC00B4">
        <w:rPr>
          <w:rFonts w:ascii="Tahoma" w:hAnsi="Tahoma" w:cs="Tahoma"/>
          <w:sz w:val="22"/>
          <w:szCs w:val="22"/>
          <w:lang w:val="mk-MK"/>
        </w:rPr>
        <w:t>што</w:t>
      </w:r>
      <w:r w:rsidRPr="00EC00B4">
        <w:rPr>
          <w:rFonts w:ascii="Tahoma" w:hAnsi="Tahoma" w:cs="Tahoma"/>
          <w:sz w:val="22"/>
          <w:szCs w:val="22"/>
          <w:lang w:val="mk-MK"/>
        </w:rPr>
        <w:t xml:space="preserve"> ги исполнуваат условите.</w:t>
      </w:r>
    </w:p>
    <w:p w14:paraId="784279C9" w14:textId="77777777" w:rsidR="00B244DF" w:rsidRPr="00EC00B4" w:rsidRDefault="00B244DF" w:rsidP="00B244DF">
      <w:pPr>
        <w:pStyle w:val="BodyText"/>
        <w:tabs>
          <w:tab w:val="center" w:pos="4680"/>
          <w:tab w:val="left" w:pos="5470"/>
        </w:tabs>
        <w:spacing w:line="240" w:lineRule="auto"/>
        <w:jc w:val="left"/>
        <w:rPr>
          <w:rFonts w:ascii="Tahoma" w:hAnsi="Tahoma" w:cs="Tahoma"/>
          <w:b/>
          <w:sz w:val="22"/>
          <w:szCs w:val="22"/>
          <w:lang w:val="mk-MK"/>
        </w:rPr>
      </w:pPr>
      <w:r w:rsidRPr="00EC00B4">
        <w:rPr>
          <w:rFonts w:ascii="Tahoma" w:hAnsi="Tahoma" w:cs="Tahoma"/>
          <w:b/>
          <w:sz w:val="22"/>
          <w:szCs w:val="22"/>
          <w:lang w:val="mk-MK"/>
        </w:rPr>
        <w:tab/>
        <w:t>Член 6</w:t>
      </w:r>
      <w:r w:rsidRPr="00EC00B4">
        <w:rPr>
          <w:rFonts w:ascii="Tahoma" w:hAnsi="Tahoma" w:cs="Tahoma"/>
          <w:b/>
          <w:sz w:val="22"/>
          <w:szCs w:val="22"/>
          <w:lang w:val="mk-MK"/>
        </w:rPr>
        <w:tab/>
      </w:r>
    </w:p>
    <w:p w14:paraId="2946FA99" w14:textId="77777777" w:rsidR="00B244DF" w:rsidRPr="00EC00B4" w:rsidRDefault="00B244DF" w:rsidP="00B244DF">
      <w:pPr>
        <w:spacing w:after="0" w:line="240" w:lineRule="auto"/>
        <w:jc w:val="both"/>
        <w:rPr>
          <w:rFonts w:ascii="Tahoma" w:hAnsi="Tahoma" w:cs="Tahoma"/>
          <w:lang w:val="mk-MK"/>
        </w:rPr>
      </w:pPr>
      <w:r w:rsidRPr="00EC00B4">
        <w:rPr>
          <w:rFonts w:ascii="Tahoma" w:hAnsi="Tahoma" w:cs="Tahoma"/>
          <w:lang w:val="mk-MK"/>
        </w:rPr>
        <w:t>Пријавата со потребната документација се доставува во еден оригинален примерок, пополнета електронски, потпишана и заверена/печатирана од одговорното лице на апликантот.</w:t>
      </w:r>
    </w:p>
    <w:p w14:paraId="23088CAF" w14:textId="77777777" w:rsidR="00930CF6" w:rsidRPr="00EC00B4" w:rsidRDefault="00930CF6" w:rsidP="00B244DF">
      <w:pPr>
        <w:spacing w:after="0" w:line="240" w:lineRule="auto"/>
        <w:jc w:val="both"/>
        <w:rPr>
          <w:rFonts w:ascii="Tahoma" w:hAnsi="Tahoma" w:cs="Tahoma"/>
          <w:lang w:val="mk-MK"/>
        </w:rPr>
      </w:pPr>
    </w:p>
    <w:p w14:paraId="1A09EBE5" w14:textId="77777777" w:rsidR="00930CF6" w:rsidRPr="00EC00B4" w:rsidRDefault="00930CF6" w:rsidP="00930CF6">
      <w:pPr>
        <w:pStyle w:val="BodyText"/>
        <w:spacing w:line="240" w:lineRule="auto"/>
        <w:rPr>
          <w:rFonts w:ascii="Tahoma" w:hAnsi="Tahoma" w:cs="Tahoma"/>
          <w:sz w:val="22"/>
          <w:szCs w:val="22"/>
          <w:lang w:val="mk-MK"/>
        </w:rPr>
      </w:pPr>
      <w:r w:rsidRPr="00EC00B4">
        <w:rPr>
          <w:rFonts w:ascii="Tahoma" w:hAnsi="Tahoma" w:cs="Tahoma"/>
          <w:sz w:val="22"/>
          <w:szCs w:val="22"/>
          <w:lang w:val="mk-MK"/>
        </w:rPr>
        <w:t xml:space="preserve">Архивата на </w:t>
      </w:r>
      <w:r w:rsidR="008F3C93" w:rsidRPr="00EC00B4">
        <w:rPr>
          <w:rFonts w:ascii="Tahoma" w:hAnsi="Tahoma" w:cs="Tahoma"/>
          <w:sz w:val="22"/>
          <w:szCs w:val="22"/>
          <w:lang w:val="mk-MK"/>
        </w:rPr>
        <w:t>Општина Центар-Скопје</w:t>
      </w:r>
      <w:r w:rsidRPr="00EC00B4">
        <w:rPr>
          <w:rFonts w:ascii="Tahoma" w:hAnsi="Tahoma" w:cs="Tahoma"/>
          <w:sz w:val="22"/>
          <w:szCs w:val="22"/>
          <w:lang w:val="mk-MK"/>
        </w:rPr>
        <w:t xml:space="preserve"> примените пријави ги евидентира со точното време на поднесување (датум, час и минута).</w:t>
      </w:r>
    </w:p>
    <w:p w14:paraId="09AB6D43" w14:textId="77777777" w:rsidR="00930CF6" w:rsidRPr="00EC00B4" w:rsidRDefault="00930CF6" w:rsidP="00930CF6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  <w:lang w:val="mk-MK"/>
        </w:rPr>
      </w:pPr>
    </w:p>
    <w:p w14:paraId="108B583E" w14:textId="1BB905ED" w:rsidR="00930CF6" w:rsidRPr="00EC00B4" w:rsidRDefault="00930CF6" w:rsidP="00930CF6">
      <w:pPr>
        <w:pStyle w:val="BodyText"/>
        <w:spacing w:line="240" w:lineRule="auto"/>
        <w:rPr>
          <w:rFonts w:ascii="Tahoma" w:hAnsi="Tahoma" w:cs="Tahoma"/>
          <w:sz w:val="22"/>
          <w:szCs w:val="22"/>
          <w:lang w:val="mk-MK"/>
        </w:rPr>
      </w:pPr>
      <w:r w:rsidRPr="00EC00B4">
        <w:rPr>
          <w:rFonts w:ascii="Tahoma" w:hAnsi="Tahoma" w:cs="Tahoma"/>
          <w:sz w:val="22"/>
          <w:szCs w:val="22"/>
          <w:lang w:val="mk-MK"/>
        </w:rPr>
        <w:t xml:space="preserve">Потребната документација, апликантите ја поднесуваат до Комисијата преку Архивата на </w:t>
      </w:r>
      <w:r w:rsidR="008F3C93" w:rsidRPr="00EC00B4">
        <w:rPr>
          <w:rFonts w:ascii="Tahoma" w:hAnsi="Tahoma" w:cs="Tahoma"/>
          <w:sz w:val="22"/>
          <w:szCs w:val="22"/>
          <w:lang w:val="mk-MK"/>
        </w:rPr>
        <w:t>Општина Центар</w:t>
      </w:r>
      <w:r w:rsidRPr="00EC00B4">
        <w:rPr>
          <w:rFonts w:ascii="Tahoma" w:hAnsi="Tahoma" w:cs="Tahoma"/>
          <w:sz w:val="22"/>
          <w:szCs w:val="22"/>
          <w:lang w:val="mk-MK"/>
        </w:rPr>
        <w:t xml:space="preserve"> во затворен плик со назнака: До Сектор за јавни дејности – Комисија за </w:t>
      </w:r>
      <w:r w:rsidR="007B2F0C" w:rsidRPr="00EC00B4">
        <w:rPr>
          <w:rFonts w:ascii="Tahoma" w:hAnsi="Tahoma" w:cs="Tahoma"/>
          <w:sz w:val="22"/>
          <w:szCs w:val="22"/>
          <w:lang w:val="mk-MK"/>
        </w:rPr>
        <w:t xml:space="preserve"> </w:t>
      </w:r>
      <w:r w:rsidR="008F3C93" w:rsidRPr="00EC00B4">
        <w:rPr>
          <w:rFonts w:ascii="Tahoma" w:hAnsi="Tahoma" w:cs="Tahoma"/>
          <w:sz w:val="22"/>
          <w:szCs w:val="22"/>
          <w:lang w:val="mk-MK"/>
        </w:rPr>
        <w:t xml:space="preserve">рангирање на пријавите и евалуација на </w:t>
      </w:r>
      <w:r w:rsidR="009672E3" w:rsidRPr="00EC00B4">
        <w:rPr>
          <w:rFonts w:ascii="Tahoma" w:hAnsi="Tahoma" w:cs="Tahoma"/>
          <w:sz w:val="22"/>
          <w:szCs w:val="22"/>
          <w:lang w:val="mk-MK"/>
        </w:rPr>
        <w:t>социјални услуги и сервиси на</w:t>
      </w:r>
      <w:r w:rsidRPr="00EC00B4">
        <w:rPr>
          <w:rFonts w:ascii="Tahoma" w:hAnsi="Tahoma" w:cs="Tahoma"/>
          <w:sz w:val="22"/>
          <w:szCs w:val="22"/>
          <w:lang w:val="mk-MK"/>
        </w:rPr>
        <w:t xml:space="preserve"> </w:t>
      </w:r>
      <w:r w:rsidR="008F3C93" w:rsidRPr="00EC00B4">
        <w:rPr>
          <w:rFonts w:ascii="Tahoma" w:hAnsi="Tahoma" w:cs="Tahoma"/>
          <w:sz w:val="22"/>
          <w:szCs w:val="22"/>
          <w:lang w:val="mk-MK"/>
        </w:rPr>
        <w:t>Општина Центар</w:t>
      </w:r>
      <w:r w:rsidRPr="00EC00B4">
        <w:rPr>
          <w:rFonts w:ascii="Tahoma" w:hAnsi="Tahoma" w:cs="Tahoma"/>
          <w:sz w:val="22"/>
          <w:szCs w:val="22"/>
          <w:lang w:val="mk-MK"/>
        </w:rPr>
        <w:t>.</w:t>
      </w:r>
    </w:p>
    <w:p w14:paraId="4CC4FF24" w14:textId="77777777" w:rsidR="00B244DF" w:rsidRPr="00EC00B4" w:rsidRDefault="00B244DF" w:rsidP="00B244DF">
      <w:pPr>
        <w:spacing w:after="0" w:line="240" w:lineRule="auto"/>
        <w:jc w:val="both"/>
        <w:rPr>
          <w:rFonts w:ascii="Tahoma" w:hAnsi="Tahoma" w:cs="Tahoma"/>
          <w:lang w:val="mk-MK"/>
        </w:rPr>
      </w:pPr>
    </w:p>
    <w:p w14:paraId="3C7CDFE5" w14:textId="77777777" w:rsidR="00B244DF" w:rsidRPr="00EC00B4" w:rsidRDefault="00B244DF" w:rsidP="00B244DF">
      <w:pPr>
        <w:spacing w:after="0" w:line="240" w:lineRule="auto"/>
        <w:jc w:val="both"/>
        <w:rPr>
          <w:rFonts w:ascii="Tahoma" w:hAnsi="Tahoma" w:cs="Tahoma"/>
          <w:lang w:val="mk-MK"/>
        </w:rPr>
      </w:pPr>
      <w:r w:rsidRPr="00EC00B4">
        <w:rPr>
          <w:rFonts w:ascii="Tahoma" w:hAnsi="Tahoma" w:cs="Tahoma"/>
          <w:lang w:val="mk-MK"/>
        </w:rPr>
        <w:t xml:space="preserve">Рачно пополнетите пријави воопшто нема да бидат разгледувани. </w:t>
      </w:r>
    </w:p>
    <w:p w14:paraId="0A944257" w14:textId="77777777" w:rsidR="00B244DF" w:rsidRPr="00EC00B4" w:rsidRDefault="00B244DF" w:rsidP="00B244DF">
      <w:pPr>
        <w:spacing w:after="0" w:line="240" w:lineRule="auto"/>
        <w:jc w:val="both"/>
        <w:rPr>
          <w:rFonts w:ascii="Tahoma" w:hAnsi="Tahoma" w:cs="Tahoma"/>
          <w:lang w:val="mk-MK"/>
        </w:rPr>
      </w:pPr>
      <w:r w:rsidRPr="00EC00B4">
        <w:rPr>
          <w:rFonts w:ascii="Tahoma" w:hAnsi="Tahoma" w:cs="Tahoma"/>
          <w:lang w:val="mk-MK"/>
        </w:rPr>
        <w:t>Ненавремено доставените пријави, Комисијата нема да ги разгледува.</w:t>
      </w:r>
    </w:p>
    <w:p w14:paraId="366F9EA0" w14:textId="77777777" w:rsidR="001549CA" w:rsidRDefault="003170B1" w:rsidP="003170B1">
      <w:pPr>
        <w:pStyle w:val="BodyText"/>
        <w:tabs>
          <w:tab w:val="center" w:pos="4680"/>
          <w:tab w:val="left" w:pos="5502"/>
        </w:tabs>
        <w:spacing w:line="240" w:lineRule="auto"/>
        <w:jc w:val="left"/>
        <w:rPr>
          <w:rFonts w:ascii="Tahoma" w:hAnsi="Tahoma" w:cs="Tahoma"/>
          <w:b/>
          <w:sz w:val="22"/>
          <w:szCs w:val="22"/>
          <w:lang w:val="mk-MK"/>
        </w:rPr>
      </w:pPr>
      <w:r w:rsidRPr="00EC00B4">
        <w:rPr>
          <w:rFonts w:ascii="Tahoma" w:hAnsi="Tahoma" w:cs="Tahoma"/>
          <w:b/>
          <w:sz w:val="22"/>
          <w:szCs w:val="22"/>
          <w:lang w:val="mk-MK"/>
        </w:rPr>
        <w:tab/>
      </w:r>
    </w:p>
    <w:p w14:paraId="49179597" w14:textId="73253C6F" w:rsidR="003170B1" w:rsidRPr="00EC00B4" w:rsidRDefault="003170B1" w:rsidP="001549CA">
      <w:pPr>
        <w:pStyle w:val="BodyText"/>
        <w:tabs>
          <w:tab w:val="center" w:pos="4680"/>
          <w:tab w:val="left" w:pos="5502"/>
        </w:tabs>
        <w:spacing w:line="240" w:lineRule="auto"/>
        <w:jc w:val="center"/>
        <w:rPr>
          <w:rFonts w:ascii="Tahoma" w:hAnsi="Tahoma" w:cs="Tahoma"/>
          <w:b/>
          <w:sz w:val="22"/>
          <w:szCs w:val="22"/>
          <w:lang w:val="mk-MK"/>
        </w:rPr>
      </w:pPr>
      <w:r w:rsidRPr="00EC00B4">
        <w:rPr>
          <w:rFonts w:ascii="Tahoma" w:hAnsi="Tahoma" w:cs="Tahoma"/>
          <w:b/>
          <w:sz w:val="22"/>
          <w:szCs w:val="22"/>
          <w:lang w:val="mk-MK"/>
        </w:rPr>
        <w:t>Член 7</w:t>
      </w:r>
    </w:p>
    <w:p w14:paraId="28D2A117" w14:textId="0745BCB9" w:rsidR="00A452DA" w:rsidRPr="00EC00B4" w:rsidRDefault="003170B1" w:rsidP="003170B1">
      <w:pPr>
        <w:pStyle w:val="BodyText"/>
        <w:spacing w:line="240" w:lineRule="auto"/>
        <w:rPr>
          <w:rFonts w:ascii="Tahoma" w:hAnsi="Tahoma" w:cs="Tahoma"/>
          <w:sz w:val="22"/>
          <w:szCs w:val="22"/>
          <w:lang w:val="mk-MK"/>
        </w:rPr>
      </w:pPr>
      <w:r w:rsidRPr="00EC00B4">
        <w:rPr>
          <w:rFonts w:ascii="Tahoma" w:hAnsi="Tahoma" w:cs="Tahoma"/>
          <w:sz w:val="22"/>
          <w:szCs w:val="22"/>
          <w:lang w:val="mk-MK"/>
        </w:rPr>
        <w:t xml:space="preserve">По </w:t>
      </w:r>
      <w:r w:rsidR="007B00C9" w:rsidRPr="00EC00B4">
        <w:rPr>
          <w:rFonts w:ascii="Tahoma" w:hAnsi="Tahoma" w:cs="Tahoma"/>
          <w:sz w:val="22"/>
          <w:szCs w:val="22"/>
          <w:lang w:val="mk-MK"/>
        </w:rPr>
        <w:t>истекување на рокот за поднесување на пријави по</w:t>
      </w:r>
      <w:r w:rsidRPr="00EC00B4">
        <w:rPr>
          <w:rFonts w:ascii="Tahoma" w:hAnsi="Tahoma" w:cs="Tahoma"/>
          <w:sz w:val="22"/>
          <w:szCs w:val="22"/>
          <w:lang w:val="mk-MK"/>
        </w:rPr>
        <w:t xml:space="preserve"> Јавниот повик, Претседателот на Комисијата свикува состанок на кој се разгледуваат пристигнатите пријави во однос на тоа дали ја содржат потребната документација</w:t>
      </w:r>
      <w:r w:rsidR="00A452DA" w:rsidRPr="00EC00B4">
        <w:rPr>
          <w:rFonts w:ascii="Tahoma" w:hAnsi="Tahoma" w:cs="Tahoma"/>
          <w:sz w:val="22"/>
          <w:szCs w:val="22"/>
          <w:lang w:val="mk-MK"/>
        </w:rPr>
        <w:t>.</w:t>
      </w:r>
      <w:r w:rsidR="000D29E4" w:rsidRPr="00EC00B4">
        <w:rPr>
          <w:rFonts w:ascii="Tahoma" w:hAnsi="Tahoma" w:cs="Tahoma"/>
          <w:sz w:val="22"/>
          <w:szCs w:val="22"/>
          <w:lang w:val="mk-MK"/>
        </w:rPr>
        <w:t xml:space="preserve"> </w:t>
      </w:r>
    </w:p>
    <w:p w14:paraId="337AC407" w14:textId="77777777" w:rsidR="00A452DA" w:rsidRPr="00EC00B4" w:rsidRDefault="00A452DA" w:rsidP="003170B1">
      <w:pPr>
        <w:pStyle w:val="BodyText"/>
        <w:spacing w:line="240" w:lineRule="auto"/>
        <w:rPr>
          <w:rFonts w:ascii="Tahoma" w:hAnsi="Tahoma" w:cs="Tahoma"/>
          <w:sz w:val="22"/>
          <w:szCs w:val="22"/>
          <w:lang w:val="mk-MK"/>
        </w:rPr>
      </w:pPr>
    </w:p>
    <w:p w14:paraId="07BEFDC3" w14:textId="77777777" w:rsidR="00A452DA" w:rsidRPr="00EC00B4" w:rsidRDefault="00A452DA" w:rsidP="003170B1">
      <w:pPr>
        <w:pStyle w:val="BodyText"/>
        <w:spacing w:line="240" w:lineRule="auto"/>
        <w:rPr>
          <w:rFonts w:ascii="Tahoma" w:hAnsi="Tahoma" w:cs="Tahoma"/>
          <w:sz w:val="22"/>
          <w:szCs w:val="22"/>
          <w:lang w:val="mk-MK"/>
        </w:rPr>
      </w:pPr>
      <w:r w:rsidRPr="00EC00B4">
        <w:rPr>
          <w:rFonts w:ascii="Tahoma" w:hAnsi="Tahoma" w:cs="Tahoma"/>
          <w:sz w:val="22"/>
          <w:szCs w:val="22"/>
          <w:lang w:val="mk-MK"/>
        </w:rPr>
        <w:t xml:space="preserve">Врз основа на пристигнатите барања, документација и спроведената постапка, Комисијата го утврдува исполнувањето на  </w:t>
      </w:r>
      <w:r w:rsidR="001850AC" w:rsidRPr="00EC00B4">
        <w:rPr>
          <w:rFonts w:ascii="Tahoma" w:hAnsi="Tahoma" w:cs="Tahoma"/>
          <w:sz w:val="22"/>
          <w:szCs w:val="22"/>
          <w:lang w:val="mk-MK"/>
        </w:rPr>
        <w:t xml:space="preserve">условите согласно член 9 на овој Правилник </w:t>
      </w:r>
      <w:r w:rsidRPr="00EC00B4">
        <w:rPr>
          <w:rFonts w:ascii="Tahoma" w:hAnsi="Tahoma" w:cs="Tahoma"/>
          <w:sz w:val="22"/>
          <w:szCs w:val="22"/>
          <w:lang w:val="mk-MK"/>
        </w:rPr>
        <w:t>и доставува предлог до Градоначалникот на Општина Центар-Скопје за усвојување или неусвојување на поднесеното барање.</w:t>
      </w:r>
    </w:p>
    <w:p w14:paraId="4519E4AD" w14:textId="77777777" w:rsidR="000D061D" w:rsidRPr="00EC00B4" w:rsidRDefault="000D061D" w:rsidP="003170B1">
      <w:pPr>
        <w:pStyle w:val="BodyText"/>
        <w:spacing w:line="240" w:lineRule="auto"/>
        <w:rPr>
          <w:rFonts w:ascii="Tahoma" w:hAnsi="Tahoma" w:cs="Tahoma"/>
          <w:sz w:val="22"/>
          <w:szCs w:val="22"/>
          <w:lang w:val="mk-MK"/>
        </w:rPr>
      </w:pPr>
    </w:p>
    <w:p w14:paraId="0D669B97" w14:textId="77777777" w:rsidR="000D061D" w:rsidRPr="00EC00B4" w:rsidRDefault="000D061D" w:rsidP="003170B1">
      <w:pPr>
        <w:pStyle w:val="BodyText"/>
        <w:spacing w:line="240" w:lineRule="auto"/>
        <w:rPr>
          <w:rFonts w:ascii="Tahoma" w:hAnsi="Tahoma" w:cs="Tahoma"/>
          <w:sz w:val="22"/>
          <w:szCs w:val="22"/>
          <w:lang w:val="mk-MK"/>
        </w:rPr>
      </w:pPr>
      <w:r w:rsidRPr="00EC00B4">
        <w:rPr>
          <w:rFonts w:ascii="Tahoma" w:hAnsi="Tahoma" w:cs="Tahoma"/>
          <w:sz w:val="22"/>
          <w:szCs w:val="22"/>
          <w:lang w:val="mk-MK"/>
        </w:rPr>
        <w:t>Предлогот за усвојување на пријавите и доделување на финансиски средства го потпишува претседателот на Комисијата и го доставува до Градоначалникот.</w:t>
      </w:r>
    </w:p>
    <w:p w14:paraId="346BA20F" w14:textId="77777777" w:rsidR="001601C4" w:rsidRPr="00EC00B4" w:rsidRDefault="001601C4" w:rsidP="003170B1">
      <w:pPr>
        <w:pStyle w:val="BodyText"/>
        <w:spacing w:line="240" w:lineRule="auto"/>
        <w:rPr>
          <w:rFonts w:ascii="Tahoma" w:hAnsi="Tahoma" w:cs="Tahoma"/>
          <w:sz w:val="22"/>
          <w:szCs w:val="22"/>
          <w:lang w:val="mk-MK"/>
        </w:rPr>
      </w:pPr>
    </w:p>
    <w:p w14:paraId="2034E7C0" w14:textId="77777777" w:rsidR="001601C4" w:rsidRPr="00EC00B4" w:rsidRDefault="001601C4" w:rsidP="001601C4">
      <w:pPr>
        <w:pStyle w:val="BodyText"/>
        <w:spacing w:line="240" w:lineRule="auto"/>
        <w:rPr>
          <w:rFonts w:ascii="Tahoma" w:hAnsi="Tahoma" w:cs="Tahoma"/>
          <w:sz w:val="22"/>
          <w:szCs w:val="22"/>
          <w:lang w:val="mk-MK"/>
        </w:rPr>
      </w:pPr>
      <w:r w:rsidRPr="00EC00B4">
        <w:rPr>
          <w:rFonts w:ascii="Tahoma" w:hAnsi="Tahoma" w:cs="Tahoma"/>
          <w:sz w:val="22"/>
          <w:szCs w:val="22"/>
          <w:lang w:val="mk-MK"/>
        </w:rPr>
        <w:t>За текот на одржаниот состанок се води Записник.</w:t>
      </w:r>
    </w:p>
    <w:p w14:paraId="28AB8379" w14:textId="77777777" w:rsidR="001601C4" w:rsidRPr="00EC00B4" w:rsidRDefault="001601C4" w:rsidP="001601C4">
      <w:pPr>
        <w:pStyle w:val="BodyText"/>
        <w:spacing w:line="240" w:lineRule="auto"/>
        <w:rPr>
          <w:rFonts w:ascii="Tahoma" w:hAnsi="Tahoma" w:cs="Tahoma"/>
          <w:sz w:val="22"/>
          <w:szCs w:val="22"/>
          <w:lang w:val="mk-MK"/>
        </w:rPr>
      </w:pPr>
    </w:p>
    <w:p w14:paraId="56DF80D0" w14:textId="77777777" w:rsidR="001601C4" w:rsidRPr="00EC00B4" w:rsidRDefault="001601C4" w:rsidP="001601C4">
      <w:pPr>
        <w:pStyle w:val="BodyText"/>
        <w:spacing w:line="240" w:lineRule="auto"/>
        <w:rPr>
          <w:rFonts w:ascii="Tahoma" w:hAnsi="Tahoma" w:cs="Tahoma"/>
          <w:sz w:val="22"/>
          <w:szCs w:val="22"/>
          <w:lang w:val="mk-MK"/>
        </w:rPr>
      </w:pPr>
      <w:r w:rsidRPr="00EC00B4">
        <w:rPr>
          <w:rFonts w:ascii="Tahoma" w:hAnsi="Tahoma" w:cs="Tahoma"/>
          <w:sz w:val="22"/>
          <w:szCs w:val="22"/>
          <w:lang w:val="mk-MK"/>
        </w:rPr>
        <w:t xml:space="preserve">Во Записникот, Комисијата констатира дали </w:t>
      </w:r>
      <w:r w:rsidR="000D061D" w:rsidRPr="00EC00B4">
        <w:rPr>
          <w:rFonts w:ascii="Tahoma" w:hAnsi="Tahoma" w:cs="Tahoma"/>
          <w:sz w:val="22"/>
          <w:szCs w:val="22"/>
          <w:lang w:val="mk-MK"/>
        </w:rPr>
        <w:t>барањата</w:t>
      </w:r>
      <w:r w:rsidRPr="00EC00B4">
        <w:rPr>
          <w:rFonts w:ascii="Tahoma" w:hAnsi="Tahoma" w:cs="Tahoma"/>
          <w:sz w:val="22"/>
          <w:szCs w:val="22"/>
          <w:lang w:val="mk-MK"/>
        </w:rPr>
        <w:t xml:space="preserve"> се навремени и комплетни, и ги исполнуваат критериумите од Правилникот.</w:t>
      </w:r>
    </w:p>
    <w:p w14:paraId="575D8CD1" w14:textId="77777777" w:rsidR="004407DC" w:rsidRPr="00EC00B4" w:rsidRDefault="004407DC" w:rsidP="001601C4">
      <w:pPr>
        <w:pStyle w:val="BodyText"/>
        <w:spacing w:line="240" w:lineRule="auto"/>
        <w:rPr>
          <w:rFonts w:ascii="Tahoma" w:hAnsi="Tahoma" w:cs="Tahoma"/>
          <w:sz w:val="22"/>
          <w:szCs w:val="22"/>
          <w:lang w:val="mk-MK"/>
        </w:rPr>
      </w:pPr>
    </w:p>
    <w:p w14:paraId="3AF0254A" w14:textId="77777777" w:rsidR="004407DC" w:rsidRPr="00EC00B4" w:rsidRDefault="004407DC" w:rsidP="004407DC">
      <w:pPr>
        <w:pStyle w:val="BodyText"/>
        <w:spacing w:line="240" w:lineRule="auto"/>
        <w:rPr>
          <w:rFonts w:ascii="Tahoma" w:hAnsi="Tahoma" w:cs="Tahoma"/>
          <w:sz w:val="22"/>
          <w:szCs w:val="22"/>
          <w:lang w:val="mk-MK"/>
        </w:rPr>
      </w:pPr>
      <w:r w:rsidRPr="00EC00B4">
        <w:rPr>
          <w:rFonts w:ascii="Tahoma" w:hAnsi="Tahoma" w:cs="Tahoma"/>
          <w:sz w:val="22"/>
          <w:szCs w:val="22"/>
          <w:lang w:val="mk-MK"/>
        </w:rPr>
        <w:t xml:space="preserve">За </w:t>
      </w:r>
      <w:r w:rsidR="000D061D" w:rsidRPr="00EC00B4">
        <w:rPr>
          <w:rFonts w:ascii="Tahoma" w:hAnsi="Tahoma" w:cs="Tahoma"/>
          <w:sz w:val="22"/>
          <w:szCs w:val="22"/>
          <w:lang w:val="mk-MK"/>
        </w:rPr>
        <w:t>барателите што ги исполниле условите согласно Јавниот повик, Градоначалникот на Општина Центар-Скопје, на предлог на Комисијата, носи Решение за усвојување на барањето.</w:t>
      </w:r>
      <w:r w:rsidRPr="00EC00B4">
        <w:rPr>
          <w:rFonts w:ascii="Tahoma" w:hAnsi="Tahoma" w:cs="Tahoma"/>
          <w:sz w:val="22"/>
          <w:szCs w:val="22"/>
          <w:lang w:val="mk-MK"/>
        </w:rPr>
        <w:t xml:space="preserve"> </w:t>
      </w:r>
    </w:p>
    <w:p w14:paraId="29D348EC" w14:textId="77777777" w:rsidR="004407DC" w:rsidRPr="00EC00B4" w:rsidRDefault="004407DC" w:rsidP="004407DC">
      <w:pPr>
        <w:pStyle w:val="BodyText"/>
        <w:spacing w:line="240" w:lineRule="auto"/>
        <w:rPr>
          <w:rFonts w:ascii="Tahoma" w:hAnsi="Tahoma" w:cs="Tahoma"/>
          <w:sz w:val="22"/>
          <w:szCs w:val="22"/>
          <w:lang w:val="mk-MK"/>
        </w:rPr>
      </w:pPr>
    </w:p>
    <w:p w14:paraId="29A152B0" w14:textId="77777777" w:rsidR="00BF76D6" w:rsidRPr="00EC00B4" w:rsidRDefault="000D061D" w:rsidP="004407DC">
      <w:pPr>
        <w:pStyle w:val="BodyText"/>
        <w:spacing w:line="240" w:lineRule="auto"/>
        <w:rPr>
          <w:rFonts w:ascii="Tahoma" w:hAnsi="Tahoma" w:cs="Tahoma"/>
          <w:sz w:val="22"/>
          <w:szCs w:val="22"/>
          <w:lang w:val="mk-MK"/>
        </w:rPr>
      </w:pPr>
      <w:r w:rsidRPr="00EC00B4">
        <w:rPr>
          <w:rFonts w:ascii="Tahoma" w:hAnsi="Tahoma" w:cs="Tahoma"/>
          <w:sz w:val="22"/>
          <w:szCs w:val="22"/>
          <w:lang w:val="mk-MK"/>
        </w:rPr>
        <w:t>За барателите што не ги исполниле условите согласно Јавниот повик, Градоначалникот на Општина Центар-Скопје, на предлог на Комисијата, ги известува барателите за неусвојување на барањето.</w:t>
      </w:r>
    </w:p>
    <w:p w14:paraId="2EC16A50" w14:textId="77777777" w:rsidR="00BC2FC3" w:rsidRDefault="00BC2FC3" w:rsidP="00BF76D6">
      <w:pPr>
        <w:pStyle w:val="BodyText"/>
        <w:spacing w:line="240" w:lineRule="auto"/>
        <w:jc w:val="center"/>
        <w:rPr>
          <w:rFonts w:ascii="Tahoma" w:hAnsi="Tahoma" w:cs="Tahoma"/>
          <w:b/>
          <w:sz w:val="22"/>
          <w:szCs w:val="22"/>
          <w:lang w:val="mk-MK"/>
        </w:rPr>
      </w:pPr>
    </w:p>
    <w:p w14:paraId="2BE20E99" w14:textId="698F050B" w:rsidR="00BF76D6" w:rsidRPr="00EC00B4" w:rsidRDefault="00BF76D6" w:rsidP="00BF76D6">
      <w:pPr>
        <w:pStyle w:val="BodyText"/>
        <w:spacing w:line="240" w:lineRule="auto"/>
        <w:jc w:val="center"/>
        <w:rPr>
          <w:rFonts w:ascii="Tahoma" w:hAnsi="Tahoma" w:cs="Tahoma"/>
          <w:sz w:val="22"/>
          <w:szCs w:val="22"/>
          <w:lang w:val="mk-MK"/>
        </w:rPr>
      </w:pPr>
      <w:r w:rsidRPr="00EC00B4">
        <w:rPr>
          <w:rFonts w:ascii="Tahoma" w:hAnsi="Tahoma" w:cs="Tahoma"/>
          <w:b/>
          <w:sz w:val="22"/>
          <w:szCs w:val="22"/>
          <w:lang w:val="mk-MK"/>
        </w:rPr>
        <w:lastRenderedPageBreak/>
        <w:t>Член 8</w:t>
      </w:r>
    </w:p>
    <w:p w14:paraId="1A56C73F" w14:textId="4995BE8B" w:rsidR="00D363AA" w:rsidRPr="00EC00B4" w:rsidRDefault="00D363AA" w:rsidP="00D363AA">
      <w:pPr>
        <w:pStyle w:val="BodyText"/>
        <w:spacing w:line="240" w:lineRule="auto"/>
        <w:rPr>
          <w:rFonts w:ascii="Tahoma" w:hAnsi="Tahoma" w:cs="Tahoma"/>
          <w:sz w:val="22"/>
          <w:szCs w:val="22"/>
          <w:lang w:val="mk-MK"/>
        </w:rPr>
      </w:pPr>
      <w:r w:rsidRPr="00EC00B4">
        <w:rPr>
          <w:rFonts w:ascii="Tahoma" w:hAnsi="Tahoma" w:cs="Tahoma"/>
          <w:sz w:val="22"/>
          <w:szCs w:val="22"/>
          <w:lang w:val="mk-MK"/>
        </w:rPr>
        <w:t xml:space="preserve">Градоначалникот на </w:t>
      </w:r>
      <w:r w:rsidR="008F3C93" w:rsidRPr="00EC00B4">
        <w:rPr>
          <w:rFonts w:ascii="Tahoma" w:hAnsi="Tahoma" w:cs="Tahoma"/>
          <w:sz w:val="22"/>
          <w:szCs w:val="22"/>
          <w:lang w:val="mk-MK"/>
        </w:rPr>
        <w:t>Општина Центар-Скопје</w:t>
      </w:r>
      <w:r w:rsidRPr="00EC00B4">
        <w:rPr>
          <w:rFonts w:ascii="Tahoma" w:hAnsi="Tahoma" w:cs="Tahoma"/>
          <w:sz w:val="22"/>
          <w:szCs w:val="22"/>
          <w:lang w:val="mk-MK"/>
        </w:rPr>
        <w:t xml:space="preserve"> по пр</w:t>
      </w:r>
      <w:r w:rsidR="00F5545A" w:rsidRPr="00EC00B4">
        <w:rPr>
          <w:rFonts w:ascii="Tahoma" w:hAnsi="Tahoma" w:cs="Tahoma"/>
          <w:sz w:val="22"/>
          <w:szCs w:val="22"/>
          <w:lang w:val="mk-MK"/>
        </w:rPr>
        <w:t xml:space="preserve">едлог на Комисијата </w:t>
      </w:r>
      <w:r w:rsidRPr="00EC00B4">
        <w:rPr>
          <w:rFonts w:ascii="Tahoma" w:hAnsi="Tahoma" w:cs="Tahoma"/>
          <w:sz w:val="22"/>
          <w:szCs w:val="22"/>
          <w:lang w:val="mk-MK"/>
        </w:rPr>
        <w:t xml:space="preserve">донесува Решение </w:t>
      </w:r>
      <w:r w:rsidR="000D061D" w:rsidRPr="00EC00B4">
        <w:rPr>
          <w:rFonts w:ascii="Tahoma" w:hAnsi="Tahoma" w:cs="Tahoma"/>
          <w:sz w:val="22"/>
          <w:szCs w:val="22"/>
          <w:lang w:val="mk-MK"/>
        </w:rPr>
        <w:t xml:space="preserve">усвојување на барањето и </w:t>
      </w:r>
      <w:r w:rsidRPr="00EC00B4">
        <w:rPr>
          <w:rFonts w:ascii="Tahoma" w:hAnsi="Tahoma" w:cs="Tahoma"/>
          <w:sz w:val="22"/>
          <w:szCs w:val="22"/>
          <w:lang w:val="mk-MK"/>
        </w:rPr>
        <w:t>за доделување на финансиски средства.</w:t>
      </w:r>
      <w:r w:rsidR="008F3C93" w:rsidRPr="00EC00B4">
        <w:rPr>
          <w:rFonts w:ascii="Tahoma" w:hAnsi="Tahoma" w:cs="Tahoma"/>
          <w:sz w:val="22"/>
          <w:szCs w:val="22"/>
          <w:lang w:val="mk-MK"/>
        </w:rPr>
        <w:t xml:space="preserve"> Општина Центар – Скопје ќе склучи Договор за финансирање со субјектот чиј</w:t>
      </w:r>
      <w:r w:rsidR="009672E3" w:rsidRPr="00EC00B4">
        <w:rPr>
          <w:rFonts w:ascii="Tahoma" w:hAnsi="Tahoma" w:cs="Tahoma"/>
          <w:sz w:val="22"/>
          <w:szCs w:val="22"/>
          <w:lang w:val="mk-MK"/>
        </w:rPr>
        <w:t xml:space="preserve">а социјална услуга </w:t>
      </w:r>
      <w:r w:rsidR="001D0839" w:rsidRPr="00EC00B4">
        <w:rPr>
          <w:rFonts w:ascii="Tahoma" w:hAnsi="Tahoma" w:cs="Tahoma"/>
          <w:sz w:val="22"/>
          <w:szCs w:val="22"/>
          <w:lang w:val="mk-MK"/>
        </w:rPr>
        <w:t>ќе бид</w:t>
      </w:r>
      <w:r w:rsidR="009672E3" w:rsidRPr="00EC00B4">
        <w:rPr>
          <w:rFonts w:ascii="Tahoma" w:hAnsi="Tahoma" w:cs="Tahoma"/>
          <w:sz w:val="22"/>
          <w:szCs w:val="22"/>
          <w:lang w:val="mk-MK"/>
        </w:rPr>
        <w:t>е</w:t>
      </w:r>
      <w:r w:rsidR="008F3C93" w:rsidRPr="00EC00B4">
        <w:rPr>
          <w:rFonts w:ascii="Tahoma" w:hAnsi="Tahoma" w:cs="Tahoma"/>
          <w:sz w:val="22"/>
          <w:szCs w:val="22"/>
          <w:lang w:val="mk-MK"/>
        </w:rPr>
        <w:t xml:space="preserve"> избран</w:t>
      </w:r>
      <w:r w:rsidR="009672E3" w:rsidRPr="00EC00B4">
        <w:rPr>
          <w:rFonts w:ascii="Tahoma" w:hAnsi="Tahoma" w:cs="Tahoma"/>
          <w:sz w:val="22"/>
          <w:szCs w:val="22"/>
          <w:lang w:val="mk-MK"/>
        </w:rPr>
        <w:t>а</w:t>
      </w:r>
      <w:r w:rsidR="008F3C93" w:rsidRPr="00EC00B4">
        <w:rPr>
          <w:rFonts w:ascii="Tahoma" w:hAnsi="Tahoma" w:cs="Tahoma"/>
          <w:sz w:val="22"/>
          <w:szCs w:val="22"/>
          <w:lang w:val="mk-MK"/>
        </w:rPr>
        <w:t xml:space="preserve"> на Јавниот повик</w:t>
      </w:r>
      <w:r w:rsidR="001D0839" w:rsidRPr="00EC00B4">
        <w:rPr>
          <w:rFonts w:ascii="Tahoma" w:hAnsi="Tahoma" w:cs="Tahoma"/>
          <w:sz w:val="22"/>
          <w:szCs w:val="22"/>
          <w:lang w:val="mk-MK"/>
        </w:rPr>
        <w:t>.</w:t>
      </w:r>
    </w:p>
    <w:p w14:paraId="6649A8C1" w14:textId="603B5DDA" w:rsidR="00272E96" w:rsidRPr="00EC00B4" w:rsidRDefault="00272E96" w:rsidP="00D363AA">
      <w:pPr>
        <w:pStyle w:val="BodyText"/>
        <w:spacing w:line="240" w:lineRule="auto"/>
        <w:rPr>
          <w:rFonts w:ascii="Tahoma" w:hAnsi="Tahoma" w:cs="Tahoma"/>
          <w:sz w:val="22"/>
          <w:szCs w:val="22"/>
          <w:lang w:val="mk-MK"/>
        </w:rPr>
      </w:pPr>
      <w:r w:rsidRPr="00EC00B4">
        <w:rPr>
          <w:rFonts w:ascii="Tahoma" w:hAnsi="Tahoma" w:cs="Tahoma"/>
          <w:sz w:val="22"/>
          <w:szCs w:val="22"/>
          <w:lang w:val="mk-MK"/>
        </w:rPr>
        <w:t>По потпишување на договорот, давателите на социјални услуги поднесуваат барање за исплата на финансиски средства. Исплатата ќе се врши во две транши и тоа:</w:t>
      </w:r>
    </w:p>
    <w:p w14:paraId="023899D5" w14:textId="62AA4251" w:rsidR="00272E96" w:rsidRPr="00EC00B4" w:rsidRDefault="00272E96" w:rsidP="00272E96">
      <w:pPr>
        <w:pStyle w:val="BodyText"/>
        <w:numPr>
          <w:ilvl w:val="0"/>
          <w:numId w:val="8"/>
        </w:numPr>
        <w:spacing w:line="240" w:lineRule="auto"/>
        <w:rPr>
          <w:rFonts w:ascii="Tahoma" w:hAnsi="Tahoma" w:cs="Tahoma"/>
          <w:sz w:val="22"/>
          <w:szCs w:val="22"/>
          <w:lang w:val="mk-MK"/>
        </w:rPr>
      </w:pPr>
      <w:r w:rsidRPr="00EC00B4">
        <w:rPr>
          <w:rFonts w:ascii="Tahoma" w:hAnsi="Tahoma" w:cs="Tahoma"/>
          <w:sz w:val="22"/>
          <w:szCs w:val="22"/>
          <w:lang w:val="mk-MK"/>
        </w:rPr>
        <w:t>Прва транша – по потпишување на договор и поднесено барање за исплата на прва транша во висина од 50% од одобрениот износ, и</w:t>
      </w:r>
    </w:p>
    <w:p w14:paraId="36F4256C" w14:textId="4419F923" w:rsidR="00272E96" w:rsidRPr="00EC00B4" w:rsidRDefault="00272E96" w:rsidP="00272E96">
      <w:pPr>
        <w:pStyle w:val="BodyText"/>
        <w:numPr>
          <w:ilvl w:val="0"/>
          <w:numId w:val="8"/>
        </w:numPr>
        <w:spacing w:line="240" w:lineRule="auto"/>
        <w:rPr>
          <w:rFonts w:ascii="Tahoma" w:hAnsi="Tahoma" w:cs="Tahoma"/>
          <w:sz w:val="22"/>
          <w:szCs w:val="22"/>
          <w:lang w:val="mk-MK"/>
        </w:rPr>
      </w:pPr>
      <w:r w:rsidRPr="00EC00B4">
        <w:rPr>
          <w:rFonts w:ascii="Tahoma" w:hAnsi="Tahoma" w:cs="Tahoma"/>
          <w:sz w:val="22"/>
          <w:szCs w:val="22"/>
          <w:lang w:val="mk-MK"/>
        </w:rPr>
        <w:t xml:space="preserve">Втора транша – </w:t>
      </w:r>
      <w:r w:rsidR="00BA0B8D" w:rsidRPr="00EC00B4">
        <w:rPr>
          <w:rFonts w:ascii="Tahoma" w:hAnsi="Tahoma" w:cs="Tahoma"/>
          <w:sz w:val="22"/>
          <w:szCs w:val="22"/>
          <w:lang w:val="mk-MK"/>
        </w:rPr>
        <w:t xml:space="preserve">по </w:t>
      </w:r>
      <w:r w:rsidRPr="00EC00B4">
        <w:rPr>
          <w:rFonts w:ascii="Tahoma" w:hAnsi="Tahoma" w:cs="Tahoma"/>
          <w:sz w:val="22"/>
          <w:szCs w:val="22"/>
          <w:lang w:val="mk-MK"/>
        </w:rPr>
        <w:t>поднесен извештај на половина од договорниот период и Барање за исплата на втора транша</w:t>
      </w:r>
      <w:r w:rsidR="00BA0B8D" w:rsidRPr="00EC00B4">
        <w:rPr>
          <w:rFonts w:ascii="Tahoma" w:hAnsi="Tahoma" w:cs="Tahoma"/>
          <w:sz w:val="22"/>
          <w:szCs w:val="22"/>
          <w:lang w:val="mk-MK"/>
        </w:rPr>
        <w:t xml:space="preserve"> во висина од 50% од одобрениот износ.</w:t>
      </w:r>
    </w:p>
    <w:p w14:paraId="73AAB308" w14:textId="77777777" w:rsidR="00D363AA" w:rsidRPr="00EC00B4" w:rsidRDefault="00D363AA" w:rsidP="00D363AA">
      <w:pPr>
        <w:pStyle w:val="BodyText"/>
        <w:spacing w:line="240" w:lineRule="auto"/>
        <w:rPr>
          <w:rFonts w:ascii="Tahoma" w:hAnsi="Tahoma" w:cs="Tahoma"/>
          <w:sz w:val="22"/>
          <w:szCs w:val="22"/>
          <w:lang w:val="mk-MK"/>
        </w:rPr>
      </w:pPr>
      <w:r w:rsidRPr="00EC00B4">
        <w:rPr>
          <w:rFonts w:ascii="Tahoma" w:hAnsi="Tahoma" w:cs="Tahoma"/>
          <w:sz w:val="22"/>
          <w:szCs w:val="22"/>
          <w:lang w:val="mk-MK"/>
        </w:rPr>
        <w:t>Комисијата ги известува по</w:t>
      </w:r>
      <w:r w:rsidR="00AF12CC" w:rsidRPr="00EC00B4">
        <w:rPr>
          <w:rFonts w:ascii="Tahoma" w:hAnsi="Tahoma" w:cs="Tahoma"/>
          <w:sz w:val="22"/>
          <w:szCs w:val="22"/>
          <w:lang w:val="mk-MK"/>
        </w:rPr>
        <w:t>дносителите доколку се поништи Ј</w:t>
      </w:r>
      <w:r w:rsidRPr="00EC00B4">
        <w:rPr>
          <w:rFonts w:ascii="Tahoma" w:hAnsi="Tahoma" w:cs="Tahoma"/>
          <w:sz w:val="22"/>
          <w:szCs w:val="22"/>
          <w:lang w:val="mk-MK"/>
        </w:rPr>
        <w:t>авниот повик и не се донесе Решение за доделување на финансиски средства.</w:t>
      </w:r>
    </w:p>
    <w:p w14:paraId="3080C19B" w14:textId="77777777" w:rsidR="001549CA" w:rsidRDefault="00CD5527" w:rsidP="00EC5854">
      <w:pPr>
        <w:pStyle w:val="BodyText"/>
        <w:tabs>
          <w:tab w:val="center" w:pos="4680"/>
          <w:tab w:val="left" w:pos="5502"/>
        </w:tabs>
        <w:spacing w:line="240" w:lineRule="auto"/>
        <w:jc w:val="left"/>
        <w:rPr>
          <w:rFonts w:ascii="Tahoma" w:hAnsi="Tahoma" w:cs="Tahoma"/>
          <w:b/>
          <w:sz w:val="22"/>
          <w:szCs w:val="22"/>
          <w:lang w:val="mk-MK"/>
        </w:rPr>
      </w:pPr>
      <w:r w:rsidRPr="00EC00B4">
        <w:rPr>
          <w:rFonts w:ascii="Tahoma" w:hAnsi="Tahoma" w:cs="Tahoma"/>
          <w:b/>
          <w:sz w:val="22"/>
          <w:szCs w:val="22"/>
          <w:lang w:val="mk-MK"/>
        </w:rPr>
        <w:tab/>
      </w:r>
    </w:p>
    <w:p w14:paraId="1DD46E6F" w14:textId="77777777" w:rsidR="001549CA" w:rsidRDefault="001549CA" w:rsidP="001549CA">
      <w:pPr>
        <w:pStyle w:val="BodyText"/>
        <w:tabs>
          <w:tab w:val="center" w:pos="4680"/>
          <w:tab w:val="left" w:pos="5502"/>
        </w:tabs>
        <w:spacing w:line="240" w:lineRule="auto"/>
        <w:jc w:val="center"/>
        <w:rPr>
          <w:rFonts w:ascii="Tahoma" w:hAnsi="Tahoma" w:cs="Tahoma"/>
          <w:b/>
          <w:sz w:val="22"/>
          <w:szCs w:val="22"/>
          <w:lang w:val="mk-MK"/>
        </w:rPr>
      </w:pPr>
    </w:p>
    <w:p w14:paraId="6DDC82A5" w14:textId="3F759B52" w:rsidR="00EC5854" w:rsidRPr="00EC00B4" w:rsidRDefault="00CD5527" w:rsidP="001549CA">
      <w:pPr>
        <w:pStyle w:val="BodyText"/>
        <w:tabs>
          <w:tab w:val="center" w:pos="4680"/>
          <w:tab w:val="left" w:pos="5502"/>
        </w:tabs>
        <w:spacing w:line="240" w:lineRule="auto"/>
        <w:jc w:val="center"/>
        <w:rPr>
          <w:rFonts w:ascii="Tahoma" w:hAnsi="Tahoma" w:cs="Tahoma"/>
          <w:b/>
          <w:sz w:val="22"/>
          <w:szCs w:val="22"/>
          <w:lang w:val="mk-MK"/>
        </w:rPr>
      </w:pPr>
      <w:r w:rsidRPr="00EC00B4">
        <w:rPr>
          <w:rFonts w:ascii="Tahoma" w:hAnsi="Tahoma" w:cs="Tahoma"/>
          <w:b/>
          <w:sz w:val="22"/>
          <w:szCs w:val="22"/>
          <w:lang w:val="mk-MK"/>
        </w:rPr>
        <w:t>Член 9</w:t>
      </w:r>
    </w:p>
    <w:p w14:paraId="3F8CE5C2" w14:textId="60CD4731" w:rsidR="00F3222B" w:rsidRPr="00EC00B4" w:rsidRDefault="00ED2DAD" w:rsidP="00F3222B">
      <w:pPr>
        <w:spacing w:after="0" w:line="240" w:lineRule="auto"/>
        <w:jc w:val="both"/>
        <w:rPr>
          <w:rFonts w:ascii="Tahoma" w:hAnsi="Tahoma" w:cs="Tahoma"/>
          <w:lang w:val="mk-MK"/>
        </w:rPr>
      </w:pPr>
      <w:r w:rsidRPr="00EC00B4">
        <w:rPr>
          <w:rFonts w:ascii="Tahoma" w:hAnsi="Tahoma" w:cs="Tahoma"/>
          <w:lang w:val="mk-MK"/>
        </w:rPr>
        <w:t xml:space="preserve">Апликантите </w:t>
      </w:r>
      <w:r w:rsidR="00910F2F" w:rsidRPr="00EC00B4">
        <w:rPr>
          <w:rFonts w:ascii="Tahoma" w:hAnsi="Tahoma" w:cs="Tahoma"/>
          <w:lang w:val="mk-MK"/>
        </w:rPr>
        <w:t>–</w:t>
      </w:r>
      <w:r w:rsidRPr="00EC00B4">
        <w:rPr>
          <w:rFonts w:ascii="Tahoma" w:hAnsi="Tahoma" w:cs="Tahoma"/>
          <w:lang w:val="mk-MK"/>
        </w:rPr>
        <w:t xml:space="preserve"> </w:t>
      </w:r>
      <w:r w:rsidR="00910F2F" w:rsidRPr="00EC00B4">
        <w:rPr>
          <w:rFonts w:ascii="Tahoma" w:hAnsi="Tahoma" w:cs="Tahoma"/>
          <w:lang w:val="mk-MK"/>
        </w:rPr>
        <w:t>даватели на социјални услуги</w:t>
      </w:r>
      <w:r w:rsidR="00F3222B" w:rsidRPr="00EC00B4">
        <w:rPr>
          <w:rFonts w:ascii="Tahoma" w:hAnsi="Tahoma" w:cs="Tahoma"/>
          <w:lang w:val="mk-MK"/>
        </w:rPr>
        <w:t xml:space="preserve"> кои учествуваат на Јавниот повик, за исполнување н</w:t>
      </w:r>
      <w:r w:rsidR="00FB4AA9" w:rsidRPr="00EC00B4">
        <w:rPr>
          <w:rFonts w:ascii="Tahoma" w:hAnsi="Tahoma" w:cs="Tahoma"/>
          <w:lang w:val="mk-MK"/>
        </w:rPr>
        <w:t>а критериумите</w:t>
      </w:r>
      <w:r w:rsidRPr="00EC00B4">
        <w:rPr>
          <w:rFonts w:ascii="Tahoma" w:hAnsi="Tahoma" w:cs="Tahoma"/>
          <w:lang w:val="mk-MK"/>
        </w:rPr>
        <w:t xml:space="preserve"> </w:t>
      </w:r>
      <w:r w:rsidR="00F3222B" w:rsidRPr="00EC00B4">
        <w:rPr>
          <w:rFonts w:ascii="Tahoma" w:hAnsi="Tahoma" w:cs="Tahoma"/>
          <w:lang w:val="mk-MK"/>
        </w:rPr>
        <w:t xml:space="preserve">се должни да </w:t>
      </w:r>
      <w:r w:rsidR="00FB4AA9" w:rsidRPr="00EC00B4">
        <w:rPr>
          <w:rFonts w:ascii="Tahoma" w:hAnsi="Tahoma" w:cs="Tahoma"/>
          <w:lang w:val="mk-MK"/>
        </w:rPr>
        <w:t xml:space="preserve">ја </w:t>
      </w:r>
      <w:r w:rsidR="00F3222B" w:rsidRPr="00EC00B4">
        <w:rPr>
          <w:rFonts w:ascii="Tahoma" w:hAnsi="Tahoma" w:cs="Tahoma"/>
          <w:lang w:val="mk-MK"/>
        </w:rPr>
        <w:t>достават</w:t>
      </w:r>
      <w:r w:rsidR="00FB4AA9" w:rsidRPr="00EC00B4">
        <w:rPr>
          <w:rFonts w:ascii="Tahoma" w:hAnsi="Tahoma" w:cs="Tahoma"/>
          <w:lang w:val="mk-MK"/>
        </w:rPr>
        <w:t xml:space="preserve"> следнава документација</w:t>
      </w:r>
      <w:r w:rsidR="00F3222B" w:rsidRPr="00EC00B4">
        <w:rPr>
          <w:rFonts w:ascii="Tahoma" w:hAnsi="Tahoma" w:cs="Tahoma"/>
          <w:lang w:val="mk-MK"/>
        </w:rPr>
        <w:t>:</w:t>
      </w:r>
    </w:p>
    <w:p w14:paraId="1B571A05" w14:textId="77777777" w:rsidR="00E81E60" w:rsidRPr="00EC00B4" w:rsidRDefault="00E81E60" w:rsidP="00F3222B">
      <w:pPr>
        <w:spacing w:after="0" w:line="240" w:lineRule="auto"/>
        <w:jc w:val="both"/>
        <w:rPr>
          <w:rFonts w:ascii="Tahoma" w:hAnsi="Tahoma" w:cs="Tahoma"/>
          <w:lang w:val="mk-MK"/>
        </w:rPr>
      </w:pPr>
    </w:p>
    <w:p w14:paraId="778E03C9" w14:textId="1F9524A2" w:rsidR="001D0839" w:rsidRPr="00EC00B4" w:rsidRDefault="001D0839" w:rsidP="001D0839">
      <w:pPr>
        <w:pStyle w:val="Default"/>
        <w:tabs>
          <w:tab w:val="left" w:pos="0"/>
          <w:tab w:val="left" w:pos="270"/>
        </w:tabs>
        <w:spacing w:after="14"/>
        <w:jc w:val="both"/>
        <w:rPr>
          <w:rFonts w:ascii="Tahoma" w:hAnsi="Tahoma" w:cs="Tahoma"/>
          <w:color w:val="auto"/>
          <w:sz w:val="22"/>
          <w:szCs w:val="22"/>
        </w:rPr>
      </w:pPr>
      <w:r w:rsidRPr="00EC00B4">
        <w:rPr>
          <w:rFonts w:ascii="Tahoma" w:hAnsi="Tahoma" w:cs="Tahoma"/>
          <w:color w:val="auto"/>
          <w:sz w:val="22"/>
          <w:szCs w:val="22"/>
        </w:rPr>
        <w:t xml:space="preserve">– Документација за регистрација на субјектот (тековна состојба оригинален примерок) не постара од </w:t>
      </w:r>
      <w:r w:rsidR="009672E3" w:rsidRPr="00EC00B4">
        <w:rPr>
          <w:rFonts w:ascii="Tahoma" w:hAnsi="Tahoma" w:cs="Tahoma"/>
          <w:color w:val="auto"/>
          <w:sz w:val="22"/>
          <w:szCs w:val="22"/>
        </w:rPr>
        <w:t>шест</w:t>
      </w:r>
      <w:r w:rsidRPr="00EC00B4">
        <w:rPr>
          <w:rFonts w:ascii="Tahoma" w:hAnsi="Tahoma" w:cs="Tahoma"/>
          <w:color w:val="auto"/>
          <w:sz w:val="22"/>
          <w:szCs w:val="22"/>
        </w:rPr>
        <w:t xml:space="preserve"> месец</w:t>
      </w:r>
      <w:r w:rsidR="009672E3" w:rsidRPr="00EC00B4">
        <w:rPr>
          <w:rFonts w:ascii="Tahoma" w:hAnsi="Tahoma" w:cs="Tahoma"/>
          <w:color w:val="auto"/>
          <w:sz w:val="22"/>
          <w:szCs w:val="22"/>
        </w:rPr>
        <w:t>и</w:t>
      </w:r>
      <w:r w:rsidRPr="00EC00B4">
        <w:rPr>
          <w:rFonts w:ascii="Tahoma" w:hAnsi="Tahoma" w:cs="Tahoma"/>
          <w:color w:val="auto"/>
          <w:sz w:val="22"/>
          <w:szCs w:val="22"/>
        </w:rPr>
        <w:t>, издадена од Централен регистар на Република Северна Македонија;</w:t>
      </w:r>
    </w:p>
    <w:p w14:paraId="526D4D56" w14:textId="63EC074A" w:rsidR="001D0839" w:rsidRPr="00EC00B4" w:rsidRDefault="001D0839" w:rsidP="009672E3">
      <w:pPr>
        <w:pStyle w:val="Default"/>
        <w:tabs>
          <w:tab w:val="left" w:pos="0"/>
          <w:tab w:val="left" w:pos="270"/>
        </w:tabs>
        <w:spacing w:after="14"/>
        <w:jc w:val="both"/>
        <w:rPr>
          <w:rFonts w:ascii="Tahoma" w:hAnsi="Tahoma" w:cs="Tahoma"/>
          <w:color w:val="auto"/>
          <w:sz w:val="22"/>
          <w:szCs w:val="22"/>
        </w:rPr>
      </w:pPr>
      <w:r w:rsidRPr="00EC00B4">
        <w:rPr>
          <w:rFonts w:ascii="Tahoma" w:hAnsi="Tahoma" w:cs="Tahoma"/>
          <w:color w:val="auto"/>
          <w:sz w:val="22"/>
          <w:szCs w:val="22"/>
        </w:rPr>
        <w:t xml:space="preserve">– </w:t>
      </w:r>
      <w:r w:rsidR="009672E3" w:rsidRPr="00EC00B4">
        <w:rPr>
          <w:rFonts w:ascii="Tahoma" w:hAnsi="Tahoma" w:cs="Tahoma"/>
          <w:color w:val="auto"/>
          <w:sz w:val="22"/>
          <w:szCs w:val="22"/>
        </w:rPr>
        <w:t>Важечка лиценца за давател на конкретна социјална услуга издадена од МТСП</w:t>
      </w:r>
      <w:r w:rsidR="007B00C9" w:rsidRPr="00EC00B4">
        <w:rPr>
          <w:rFonts w:ascii="Tahoma" w:hAnsi="Tahoma" w:cs="Tahoma"/>
          <w:color w:val="auto"/>
          <w:sz w:val="22"/>
          <w:szCs w:val="22"/>
        </w:rPr>
        <w:t xml:space="preserve"> (доколку на повикот за некоја од услугите не се пријави ниту еден лиценциран давател на услуга, ќе биде земен предвид и нелиценциран давател на услуга</w:t>
      </w:r>
      <w:r w:rsidR="002E7205" w:rsidRPr="00EC00B4">
        <w:rPr>
          <w:rFonts w:ascii="Tahoma" w:hAnsi="Tahoma" w:cs="Tahoma"/>
          <w:color w:val="auto"/>
          <w:sz w:val="22"/>
          <w:szCs w:val="22"/>
        </w:rPr>
        <w:t>, кој има потврда од МТСП за испорака на специфичната услуга)</w:t>
      </w:r>
      <w:r w:rsidR="00272E96" w:rsidRPr="00EC00B4">
        <w:rPr>
          <w:rFonts w:ascii="Tahoma" w:hAnsi="Tahoma" w:cs="Tahoma"/>
          <w:color w:val="auto"/>
          <w:sz w:val="22"/>
          <w:szCs w:val="22"/>
        </w:rPr>
        <w:t>)</w:t>
      </w:r>
    </w:p>
    <w:p w14:paraId="463CB076" w14:textId="5DF888AF" w:rsidR="001D0839" w:rsidRPr="00EC00B4" w:rsidRDefault="001D0839" w:rsidP="001D0839">
      <w:pPr>
        <w:pStyle w:val="Default"/>
        <w:tabs>
          <w:tab w:val="left" w:pos="0"/>
          <w:tab w:val="left" w:pos="270"/>
        </w:tabs>
        <w:spacing w:after="14"/>
        <w:jc w:val="both"/>
        <w:rPr>
          <w:rFonts w:ascii="Tahoma" w:hAnsi="Tahoma" w:cs="Tahoma"/>
          <w:color w:val="auto"/>
          <w:sz w:val="22"/>
          <w:szCs w:val="22"/>
        </w:rPr>
      </w:pPr>
      <w:r w:rsidRPr="00EC00B4">
        <w:rPr>
          <w:rFonts w:ascii="Tahoma" w:hAnsi="Tahoma" w:cs="Tahoma"/>
          <w:color w:val="auto"/>
          <w:sz w:val="22"/>
          <w:szCs w:val="22"/>
        </w:rPr>
        <w:t xml:space="preserve">– Финансиски план за потребните средства за реализација на </w:t>
      </w:r>
      <w:r w:rsidR="009672E3" w:rsidRPr="00EC00B4">
        <w:rPr>
          <w:rFonts w:ascii="Tahoma" w:hAnsi="Tahoma" w:cs="Tahoma"/>
          <w:color w:val="auto"/>
          <w:sz w:val="22"/>
          <w:szCs w:val="22"/>
        </w:rPr>
        <w:t>услугата за која</w:t>
      </w:r>
      <w:r w:rsidRPr="00EC00B4">
        <w:rPr>
          <w:rFonts w:ascii="Tahoma" w:hAnsi="Tahoma" w:cs="Tahoma"/>
          <w:color w:val="auto"/>
          <w:sz w:val="22"/>
          <w:szCs w:val="22"/>
        </w:rPr>
        <w:t xml:space="preserve"> се аплицира;</w:t>
      </w:r>
    </w:p>
    <w:p w14:paraId="214A7F01" w14:textId="03614ED7" w:rsidR="001D0839" w:rsidRPr="00EC00B4" w:rsidRDefault="001D0839" w:rsidP="001D0839">
      <w:pPr>
        <w:pStyle w:val="Default"/>
        <w:tabs>
          <w:tab w:val="left" w:pos="0"/>
          <w:tab w:val="left" w:pos="270"/>
        </w:tabs>
        <w:spacing w:after="14"/>
        <w:jc w:val="both"/>
        <w:rPr>
          <w:rFonts w:ascii="Tahoma" w:hAnsi="Tahoma" w:cs="Tahoma"/>
          <w:color w:val="auto"/>
          <w:sz w:val="22"/>
          <w:szCs w:val="22"/>
        </w:rPr>
      </w:pPr>
      <w:r w:rsidRPr="00EC00B4">
        <w:rPr>
          <w:rFonts w:ascii="Tahoma" w:hAnsi="Tahoma" w:cs="Tahoma"/>
          <w:color w:val="auto"/>
          <w:sz w:val="22"/>
          <w:szCs w:val="22"/>
        </w:rPr>
        <w:t>– Пријава за аплицирање што е поставена на веб-страницата на Општината (</w:t>
      </w:r>
      <w:r w:rsidR="0092780F">
        <w:rPr>
          <w:rStyle w:val="Hyperlink"/>
          <w:rFonts w:ascii="Tahoma" w:hAnsi="Tahoma" w:cs="Tahoma"/>
          <w:sz w:val="22"/>
          <w:szCs w:val="22"/>
        </w:rPr>
        <w:fldChar w:fldCharType="begin"/>
      </w:r>
      <w:r w:rsidR="0092780F">
        <w:rPr>
          <w:rStyle w:val="Hyperlink"/>
          <w:rFonts w:ascii="Tahoma" w:hAnsi="Tahoma" w:cs="Tahoma"/>
          <w:sz w:val="22"/>
          <w:szCs w:val="22"/>
        </w:rPr>
        <w:instrText xml:space="preserve"> HYPERLINK "http://www.opstinacentar.gov.mk" </w:instrText>
      </w:r>
      <w:r w:rsidR="0092780F">
        <w:rPr>
          <w:rStyle w:val="Hyperlink"/>
          <w:rFonts w:ascii="Tahoma" w:hAnsi="Tahoma" w:cs="Tahoma"/>
          <w:sz w:val="22"/>
          <w:szCs w:val="22"/>
        </w:rPr>
        <w:fldChar w:fldCharType="separate"/>
      </w:r>
      <w:r w:rsidR="009672E3" w:rsidRPr="00EC00B4">
        <w:rPr>
          <w:rStyle w:val="Hyperlink"/>
          <w:rFonts w:ascii="Tahoma" w:hAnsi="Tahoma" w:cs="Tahoma"/>
          <w:sz w:val="22"/>
          <w:szCs w:val="22"/>
        </w:rPr>
        <w:t>www.opstinacentar.gov.mk</w:t>
      </w:r>
      <w:r w:rsidR="0092780F">
        <w:rPr>
          <w:rStyle w:val="Hyperlink"/>
          <w:rFonts w:ascii="Tahoma" w:hAnsi="Tahoma" w:cs="Tahoma"/>
          <w:sz w:val="22"/>
          <w:szCs w:val="22"/>
        </w:rPr>
        <w:fldChar w:fldCharType="end"/>
      </w:r>
      <w:r w:rsidRPr="00EC00B4">
        <w:rPr>
          <w:rFonts w:ascii="Tahoma" w:hAnsi="Tahoma" w:cs="Tahoma"/>
          <w:color w:val="auto"/>
          <w:sz w:val="22"/>
          <w:szCs w:val="22"/>
        </w:rPr>
        <w:t>)</w:t>
      </w:r>
    </w:p>
    <w:p w14:paraId="298F8068" w14:textId="5BABC6C9" w:rsidR="009672E3" w:rsidRPr="00EC00B4" w:rsidRDefault="009672E3" w:rsidP="009672E3">
      <w:pPr>
        <w:pStyle w:val="Default"/>
        <w:numPr>
          <w:ilvl w:val="0"/>
          <w:numId w:val="8"/>
        </w:numPr>
        <w:tabs>
          <w:tab w:val="left" w:pos="0"/>
          <w:tab w:val="left" w:pos="270"/>
        </w:tabs>
        <w:spacing w:after="14"/>
        <w:ind w:hanging="720"/>
        <w:jc w:val="both"/>
        <w:rPr>
          <w:rFonts w:ascii="Tahoma" w:hAnsi="Tahoma" w:cs="Tahoma"/>
          <w:color w:val="auto"/>
          <w:sz w:val="22"/>
          <w:szCs w:val="22"/>
        </w:rPr>
      </w:pPr>
      <w:r w:rsidRPr="00EC00B4">
        <w:rPr>
          <w:rFonts w:ascii="Tahoma" w:hAnsi="Tahoma" w:cs="Tahoma"/>
          <w:color w:val="auto"/>
          <w:sz w:val="22"/>
          <w:szCs w:val="22"/>
        </w:rPr>
        <w:t xml:space="preserve">Завршна сметка за </w:t>
      </w:r>
      <w:r w:rsidR="00E366B4" w:rsidRPr="00EC00B4">
        <w:rPr>
          <w:rFonts w:ascii="Tahoma" w:hAnsi="Tahoma" w:cs="Tahoma"/>
          <w:color w:val="auto"/>
          <w:sz w:val="22"/>
          <w:szCs w:val="22"/>
        </w:rPr>
        <w:t>мината</w:t>
      </w:r>
      <w:r w:rsidRPr="00EC00B4">
        <w:rPr>
          <w:rFonts w:ascii="Tahoma" w:hAnsi="Tahoma" w:cs="Tahoma"/>
          <w:color w:val="auto"/>
          <w:sz w:val="22"/>
          <w:szCs w:val="22"/>
        </w:rPr>
        <w:t xml:space="preserve"> година</w:t>
      </w:r>
    </w:p>
    <w:p w14:paraId="7D6CEAAA" w14:textId="1C4032B9" w:rsidR="00272E96" w:rsidRPr="00EC00B4" w:rsidRDefault="009672E3" w:rsidP="00272E96">
      <w:pPr>
        <w:pStyle w:val="Default"/>
        <w:numPr>
          <w:ilvl w:val="0"/>
          <w:numId w:val="8"/>
        </w:numPr>
        <w:tabs>
          <w:tab w:val="left" w:pos="0"/>
          <w:tab w:val="left" w:pos="270"/>
        </w:tabs>
        <w:spacing w:after="14"/>
        <w:ind w:left="0" w:firstLine="0"/>
        <w:jc w:val="both"/>
        <w:rPr>
          <w:rFonts w:ascii="Tahoma" w:hAnsi="Tahoma" w:cs="Tahoma"/>
          <w:color w:val="auto"/>
          <w:sz w:val="22"/>
          <w:szCs w:val="22"/>
        </w:rPr>
      </w:pPr>
      <w:r w:rsidRPr="00EC00B4">
        <w:rPr>
          <w:rFonts w:ascii="Tahoma" w:hAnsi="Tahoma" w:cs="Tahoma"/>
          <w:color w:val="auto"/>
          <w:sz w:val="22"/>
          <w:szCs w:val="22"/>
        </w:rPr>
        <w:t xml:space="preserve">Извештај за реализирани социјални услуги во текот на </w:t>
      </w:r>
      <w:r w:rsidR="00E366B4" w:rsidRPr="00EC00B4">
        <w:rPr>
          <w:rFonts w:ascii="Tahoma" w:hAnsi="Tahoma" w:cs="Tahoma"/>
          <w:color w:val="auto"/>
          <w:sz w:val="22"/>
          <w:szCs w:val="22"/>
        </w:rPr>
        <w:t>мината</w:t>
      </w:r>
      <w:r w:rsidRPr="00EC00B4">
        <w:rPr>
          <w:rFonts w:ascii="Tahoma" w:hAnsi="Tahoma" w:cs="Tahoma"/>
          <w:color w:val="auto"/>
          <w:sz w:val="22"/>
          <w:szCs w:val="22"/>
        </w:rPr>
        <w:t xml:space="preserve"> година</w:t>
      </w:r>
      <w:r w:rsidR="00272E96" w:rsidRPr="00EC00B4">
        <w:rPr>
          <w:rFonts w:ascii="Tahoma" w:hAnsi="Tahoma" w:cs="Tahoma"/>
          <w:color w:val="auto"/>
          <w:sz w:val="22"/>
          <w:szCs w:val="22"/>
        </w:rPr>
        <w:t xml:space="preserve"> (за нелиценцирани даватели на услуги Извештај за реализирани социјални услуги во текот на </w:t>
      </w:r>
      <w:r w:rsidR="00E366B4" w:rsidRPr="00EC00B4">
        <w:rPr>
          <w:rFonts w:ascii="Tahoma" w:hAnsi="Tahoma" w:cs="Tahoma"/>
          <w:color w:val="auto"/>
          <w:sz w:val="22"/>
          <w:szCs w:val="22"/>
        </w:rPr>
        <w:t>последните две</w:t>
      </w:r>
      <w:r w:rsidR="00272E96" w:rsidRPr="00EC00B4">
        <w:rPr>
          <w:rFonts w:ascii="Tahoma" w:hAnsi="Tahoma" w:cs="Tahoma"/>
          <w:color w:val="auto"/>
          <w:sz w:val="22"/>
          <w:szCs w:val="22"/>
        </w:rPr>
        <w:t xml:space="preserve"> година)</w:t>
      </w:r>
      <w:r w:rsidRPr="00EC00B4">
        <w:rPr>
          <w:rFonts w:ascii="Tahoma" w:hAnsi="Tahoma" w:cs="Tahoma"/>
          <w:color w:val="auto"/>
          <w:sz w:val="22"/>
          <w:szCs w:val="22"/>
        </w:rPr>
        <w:t>.</w:t>
      </w:r>
    </w:p>
    <w:p w14:paraId="3D285D81" w14:textId="77777777" w:rsidR="00272E96" w:rsidRPr="00EC00B4" w:rsidRDefault="00272E96" w:rsidP="00272E96">
      <w:pPr>
        <w:pStyle w:val="Default"/>
        <w:tabs>
          <w:tab w:val="left" w:pos="0"/>
          <w:tab w:val="left" w:pos="270"/>
        </w:tabs>
        <w:spacing w:after="14"/>
        <w:jc w:val="both"/>
        <w:rPr>
          <w:rFonts w:ascii="Tahoma" w:hAnsi="Tahoma" w:cs="Tahoma"/>
          <w:color w:val="auto"/>
          <w:sz w:val="22"/>
          <w:szCs w:val="22"/>
        </w:rPr>
      </w:pPr>
    </w:p>
    <w:p w14:paraId="526513C4" w14:textId="0B2E114B" w:rsidR="00BA0B8D" w:rsidRPr="00EC00B4" w:rsidRDefault="00BA0B8D" w:rsidP="00272E96">
      <w:pPr>
        <w:pStyle w:val="Default"/>
        <w:tabs>
          <w:tab w:val="left" w:pos="0"/>
          <w:tab w:val="left" w:pos="270"/>
        </w:tabs>
        <w:spacing w:after="14"/>
        <w:jc w:val="both"/>
        <w:rPr>
          <w:rFonts w:ascii="Tahoma" w:hAnsi="Tahoma" w:cs="Tahoma"/>
          <w:b/>
          <w:bCs/>
          <w:color w:val="auto"/>
          <w:sz w:val="22"/>
          <w:szCs w:val="22"/>
        </w:rPr>
      </w:pPr>
      <w:r w:rsidRPr="00EC00B4">
        <w:rPr>
          <w:rFonts w:ascii="Tahoma" w:hAnsi="Tahoma" w:cs="Tahoma"/>
          <w:b/>
          <w:bCs/>
          <w:color w:val="auto"/>
          <w:sz w:val="22"/>
          <w:szCs w:val="22"/>
          <w:lang w:val="en-US"/>
        </w:rPr>
        <w:t xml:space="preserve">V. </w:t>
      </w:r>
      <w:r w:rsidRPr="00EC00B4">
        <w:rPr>
          <w:rFonts w:ascii="Tahoma" w:hAnsi="Tahoma" w:cs="Tahoma"/>
          <w:b/>
          <w:bCs/>
          <w:color w:val="auto"/>
          <w:sz w:val="22"/>
          <w:szCs w:val="22"/>
        </w:rPr>
        <w:t>ИЗВЕСТУВАЊЕ</w:t>
      </w:r>
    </w:p>
    <w:p w14:paraId="268261BF" w14:textId="633AEFC6" w:rsidR="00E9570D" w:rsidRPr="00EC00B4" w:rsidRDefault="00E9570D" w:rsidP="00E9570D">
      <w:pPr>
        <w:pStyle w:val="Default"/>
        <w:tabs>
          <w:tab w:val="left" w:pos="0"/>
          <w:tab w:val="left" w:pos="270"/>
        </w:tabs>
        <w:spacing w:after="14"/>
        <w:jc w:val="center"/>
        <w:rPr>
          <w:rFonts w:ascii="Tahoma" w:hAnsi="Tahoma" w:cs="Tahoma"/>
          <w:b/>
          <w:bCs/>
          <w:color w:val="auto"/>
          <w:sz w:val="22"/>
          <w:szCs w:val="22"/>
        </w:rPr>
      </w:pPr>
      <w:r w:rsidRPr="00EC00B4">
        <w:rPr>
          <w:rFonts w:ascii="Tahoma" w:hAnsi="Tahoma" w:cs="Tahoma"/>
          <w:b/>
          <w:bCs/>
          <w:color w:val="auto"/>
          <w:sz w:val="22"/>
          <w:szCs w:val="22"/>
        </w:rPr>
        <w:t>Член 10</w:t>
      </w:r>
    </w:p>
    <w:p w14:paraId="79DCAC3F" w14:textId="3E5DDE7B" w:rsidR="00BA0B8D" w:rsidRPr="00EC00B4" w:rsidRDefault="00BA0B8D" w:rsidP="00272E96">
      <w:pPr>
        <w:pStyle w:val="Default"/>
        <w:tabs>
          <w:tab w:val="left" w:pos="0"/>
          <w:tab w:val="left" w:pos="270"/>
        </w:tabs>
        <w:spacing w:after="14"/>
        <w:jc w:val="both"/>
        <w:rPr>
          <w:rFonts w:ascii="Tahoma" w:hAnsi="Tahoma" w:cs="Tahoma"/>
          <w:sz w:val="22"/>
          <w:szCs w:val="22"/>
        </w:rPr>
      </w:pPr>
      <w:r w:rsidRPr="00EC00B4">
        <w:rPr>
          <w:rFonts w:ascii="Tahoma" w:hAnsi="Tahoma" w:cs="Tahoma"/>
          <w:color w:val="auto"/>
          <w:sz w:val="22"/>
          <w:szCs w:val="22"/>
        </w:rPr>
        <w:t xml:space="preserve">Давателите на социјални услуги и сервиси кои ќе склучат договор со општина Центар, Скопје, согласно овој Правилник, Јавниот повик и Програмата за </w:t>
      </w:r>
      <w:r w:rsidRPr="00EC00B4">
        <w:rPr>
          <w:rFonts w:ascii="Tahoma" w:hAnsi="Tahoma" w:cs="Tahoma"/>
          <w:sz w:val="22"/>
          <w:szCs w:val="22"/>
        </w:rPr>
        <w:t>здравствена, социјална и заштита на деца на Општина Центар-Скопје се обврзани да известуваат за својата работа и тоа:</w:t>
      </w:r>
    </w:p>
    <w:p w14:paraId="00DE5B52" w14:textId="561B91CA" w:rsidR="00BA0B8D" w:rsidRPr="00EC00B4" w:rsidRDefault="00BA0B8D" w:rsidP="00272E96">
      <w:pPr>
        <w:pStyle w:val="Default"/>
        <w:tabs>
          <w:tab w:val="left" w:pos="0"/>
          <w:tab w:val="left" w:pos="270"/>
        </w:tabs>
        <w:spacing w:after="14"/>
        <w:jc w:val="both"/>
        <w:rPr>
          <w:rFonts w:ascii="Tahoma" w:hAnsi="Tahoma" w:cs="Tahoma"/>
          <w:sz w:val="22"/>
          <w:szCs w:val="22"/>
        </w:rPr>
      </w:pPr>
      <w:r w:rsidRPr="00EC00B4">
        <w:rPr>
          <w:rFonts w:ascii="Tahoma" w:hAnsi="Tahoma" w:cs="Tahoma"/>
          <w:b/>
          <w:bCs/>
          <w:sz w:val="22"/>
          <w:szCs w:val="22"/>
        </w:rPr>
        <w:t>Прв извештај</w:t>
      </w:r>
      <w:r w:rsidRPr="00EC00B4">
        <w:rPr>
          <w:rFonts w:ascii="Tahoma" w:hAnsi="Tahoma" w:cs="Tahoma"/>
          <w:sz w:val="22"/>
          <w:szCs w:val="22"/>
        </w:rPr>
        <w:t xml:space="preserve"> – на половина од договорниот период доставуваат наративен извештај за својата работа до Секторот за јавни дејности, и </w:t>
      </w:r>
    </w:p>
    <w:p w14:paraId="08BD2DD6" w14:textId="0903D775" w:rsidR="00BA0B8D" w:rsidRPr="00EC00B4" w:rsidRDefault="00BA0B8D" w:rsidP="00272E96">
      <w:pPr>
        <w:pStyle w:val="Default"/>
        <w:tabs>
          <w:tab w:val="left" w:pos="0"/>
          <w:tab w:val="left" w:pos="270"/>
        </w:tabs>
        <w:spacing w:after="14"/>
        <w:jc w:val="both"/>
        <w:rPr>
          <w:rFonts w:ascii="Tahoma" w:hAnsi="Tahoma" w:cs="Tahoma"/>
          <w:color w:val="auto"/>
          <w:sz w:val="22"/>
          <w:szCs w:val="22"/>
        </w:rPr>
      </w:pPr>
      <w:r w:rsidRPr="00EC00B4">
        <w:rPr>
          <w:rFonts w:ascii="Tahoma" w:hAnsi="Tahoma" w:cs="Tahoma"/>
          <w:b/>
          <w:bCs/>
          <w:sz w:val="22"/>
          <w:szCs w:val="22"/>
        </w:rPr>
        <w:t>Завршен извештај</w:t>
      </w:r>
      <w:r w:rsidRPr="00EC00B4">
        <w:rPr>
          <w:rFonts w:ascii="Tahoma" w:hAnsi="Tahoma" w:cs="Tahoma"/>
          <w:sz w:val="22"/>
          <w:szCs w:val="22"/>
        </w:rPr>
        <w:t xml:space="preserve"> – Во рок од 30 дена по истекот на договорниот период, доставуваат </w:t>
      </w:r>
      <w:r w:rsidR="00E9570D" w:rsidRPr="00EC00B4">
        <w:rPr>
          <w:rFonts w:ascii="Tahoma" w:hAnsi="Tahoma" w:cs="Tahoma"/>
          <w:sz w:val="22"/>
          <w:szCs w:val="22"/>
        </w:rPr>
        <w:t>завршен наративен и финансиски извештај за целата година.</w:t>
      </w:r>
    </w:p>
    <w:p w14:paraId="6EC4C00E" w14:textId="77777777" w:rsidR="00272E96" w:rsidRPr="00EC00B4" w:rsidRDefault="00272E96" w:rsidP="00272E96">
      <w:pPr>
        <w:pStyle w:val="Default"/>
        <w:tabs>
          <w:tab w:val="left" w:pos="0"/>
          <w:tab w:val="left" w:pos="270"/>
        </w:tabs>
        <w:spacing w:after="14"/>
        <w:jc w:val="both"/>
        <w:rPr>
          <w:rFonts w:ascii="Tahoma" w:hAnsi="Tahoma" w:cs="Tahoma"/>
          <w:color w:val="auto"/>
          <w:sz w:val="22"/>
          <w:szCs w:val="22"/>
        </w:rPr>
      </w:pPr>
    </w:p>
    <w:p w14:paraId="5A985876" w14:textId="77777777" w:rsidR="00131A64" w:rsidRPr="00EC00B4" w:rsidRDefault="00A86F5A" w:rsidP="008D2843">
      <w:pPr>
        <w:pStyle w:val="NormalWeb"/>
        <w:spacing w:before="0" w:beforeAutospacing="0" w:after="0" w:afterAutospacing="0"/>
        <w:rPr>
          <w:rFonts w:ascii="Tahoma" w:hAnsi="Tahoma" w:cs="Tahoma"/>
          <w:b/>
          <w:sz w:val="22"/>
          <w:szCs w:val="22"/>
          <w:lang w:val="mk-MK"/>
        </w:rPr>
      </w:pPr>
      <w:r w:rsidRPr="00EC00B4">
        <w:rPr>
          <w:rFonts w:ascii="Tahoma" w:hAnsi="Tahoma" w:cs="Tahoma"/>
          <w:b/>
          <w:sz w:val="22"/>
          <w:szCs w:val="22"/>
          <w:lang w:val="mk-MK"/>
        </w:rPr>
        <w:t xml:space="preserve">VI. БОДОВНИ </w:t>
      </w:r>
      <w:r w:rsidR="00A5456C" w:rsidRPr="00EC00B4">
        <w:rPr>
          <w:rFonts w:ascii="Tahoma" w:hAnsi="Tahoma" w:cs="Tahoma"/>
          <w:b/>
          <w:sz w:val="22"/>
          <w:szCs w:val="22"/>
          <w:lang w:val="mk-MK"/>
        </w:rPr>
        <w:t>КРИТЕРИУМИ</w:t>
      </w:r>
      <w:r w:rsidR="00131A64" w:rsidRPr="00EC00B4">
        <w:rPr>
          <w:rFonts w:ascii="Tahoma" w:hAnsi="Tahoma" w:cs="Tahoma"/>
          <w:b/>
          <w:sz w:val="22"/>
          <w:szCs w:val="22"/>
          <w:lang w:val="mk-MK"/>
        </w:rPr>
        <w:t xml:space="preserve"> </w:t>
      </w:r>
    </w:p>
    <w:p w14:paraId="4303EEE5" w14:textId="77777777" w:rsidR="00A86F5A" w:rsidRPr="00EC00B4" w:rsidRDefault="00CD5527" w:rsidP="00A86F5A">
      <w:pPr>
        <w:pStyle w:val="BodyText"/>
        <w:spacing w:line="240" w:lineRule="auto"/>
        <w:jc w:val="center"/>
        <w:rPr>
          <w:rFonts w:ascii="Tahoma" w:hAnsi="Tahoma" w:cs="Tahoma"/>
          <w:b/>
          <w:sz w:val="22"/>
          <w:szCs w:val="22"/>
          <w:lang w:val="mk-MK"/>
        </w:rPr>
      </w:pPr>
      <w:r w:rsidRPr="00EC00B4">
        <w:rPr>
          <w:rFonts w:ascii="Tahoma" w:hAnsi="Tahoma" w:cs="Tahoma"/>
          <w:b/>
          <w:sz w:val="22"/>
          <w:szCs w:val="22"/>
          <w:lang w:val="mk-MK"/>
        </w:rPr>
        <w:t>Член 11</w:t>
      </w:r>
    </w:p>
    <w:p w14:paraId="632B8E1D" w14:textId="0E8D8064" w:rsidR="009407A9" w:rsidRPr="00EC00B4" w:rsidRDefault="005860BB" w:rsidP="00910F2F">
      <w:pPr>
        <w:pStyle w:val="BodyText"/>
        <w:spacing w:line="240" w:lineRule="auto"/>
        <w:rPr>
          <w:rFonts w:ascii="Tahoma" w:hAnsi="Tahoma" w:cs="Tahoma"/>
          <w:color w:val="000000"/>
          <w:sz w:val="22"/>
          <w:szCs w:val="22"/>
          <w:lang w:val="mk-MK"/>
        </w:rPr>
      </w:pPr>
      <w:r w:rsidRPr="00EC00B4">
        <w:rPr>
          <w:rFonts w:ascii="Tahoma" w:hAnsi="Tahoma" w:cs="Tahoma"/>
          <w:color w:val="000000"/>
          <w:sz w:val="22"/>
          <w:szCs w:val="22"/>
          <w:lang w:val="mk-MK"/>
        </w:rPr>
        <w:t xml:space="preserve">Комисијата ќе ги прифати пријавите </w:t>
      </w:r>
      <w:r w:rsidR="00272E96" w:rsidRPr="00EC00B4">
        <w:rPr>
          <w:rFonts w:ascii="Tahoma" w:hAnsi="Tahoma" w:cs="Tahoma"/>
          <w:color w:val="000000"/>
          <w:sz w:val="22"/>
          <w:szCs w:val="22"/>
          <w:lang w:val="mk-MK"/>
        </w:rPr>
        <w:t>на лиценцираните даватели на социјални услуги.</w:t>
      </w:r>
    </w:p>
    <w:p w14:paraId="7301D832" w14:textId="71354E01" w:rsidR="00272E96" w:rsidRPr="00EC00B4" w:rsidRDefault="00272E96" w:rsidP="00910F2F">
      <w:pPr>
        <w:pStyle w:val="BodyText"/>
        <w:spacing w:line="240" w:lineRule="auto"/>
        <w:rPr>
          <w:rFonts w:ascii="Tahoma" w:hAnsi="Tahoma" w:cs="Tahoma"/>
          <w:b/>
          <w:sz w:val="22"/>
          <w:szCs w:val="22"/>
          <w:lang w:val="mk-MK"/>
        </w:rPr>
      </w:pPr>
      <w:r w:rsidRPr="00EC00B4">
        <w:rPr>
          <w:rFonts w:ascii="Tahoma" w:hAnsi="Tahoma" w:cs="Tahoma"/>
          <w:color w:val="000000"/>
          <w:sz w:val="22"/>
          <w:szCs w:val="22"/>
          <w:lang w:val="mk-MK"/>
        </w:rPr>
        <w:t>Комисијате ќе прифати и пријави на нелиценцирани даватели на социјални услуги, доколку за конкретната услуга нема пријавен лиценциран давател на услуга и доколку ја достави останатата потребна документација</w:t>
      </w:r>
      <w:r w:rsidR="00BA0B8D" w:rsidRPr="00EC00B4">
        <w:rPr>
          <w:rFonts w:ascii="Tahoma" w:hAnsi="Tahoma" w:cs="Tahoma"/>
          <w:color w:val="000000"/>
          <w:sz w:val="22"/>
          <w:szCs w:val="22"/>
          <w:lang w:val="mk-MK"/>
        </w:rPr>
        <w:t xml:space="preserve"> (член 9)</w:t>
      </w:r>
      <w:r w:rsidRPr="00EC00B4">
        <w:rPr>
          <w:rFonts w:ascii="Tahoma" w:hAnsi="Tahoma" w:cs="Tahoma"/>
          <w:color w:val="000000"/>
          <w:sz w:val="22"/>
          <w:szCs w:val="22"/>
          <w:lang w:val="mk-MK"/>
        </w:rPr>
        <w:t>.</w:t>
      </w:r>
    </w:p>
    <w:p w14:paraId="18F7E24D" w14:textId="77777777" w:rsidR="009407A9" w:rsidRPr="00EC00B4" w:rsidRDefault="009407A9" w:rsidP="00C90E3B">
      <w:pPr>
        <w:pStyle w:val="BodyText"/>
        <w:spacing w:line="240" w:lineRule="auto"/>
        <w:jc w:val="center"/>
        <w:rPr>
          <w:rFonts w:ascii="Tahoma" w:hAnsi="Tahoma" w:cs="Tahoma"/>
          <w:b/>
          <w:sz w:val="22"/>
          <w:szCs w:val="22"/>
          <w:lang w:val="mk-MK"/>
        </w:rPr>
      </w:pPr>
    </w:p>
    <w:p w14:paraId="78B16FCC" w14:textId="77777777" w:rsidR="00024DF0" w:rsidRPr="00EC00B4" w:rsidRDefault="00CD5527" w:rsidP="00024DF0">
      <w:pPr>
        <w:pStyle w:val="BodyText"/>
        <w:spacing w:line="240" w:lineRule="auto"/>
        <w:jc w:val="center"/>
        <w:rPr>
          <w:rFonts w:ascii="Tahoma" w:hAnsi="Tahoma" w:cs="Tahoma"/>
          <w:b/>
          <w:sz w:val="22"/>
          <w:szCs w:val="22"/>
          <w:lang w:val="mk-MK"/>
        </w:rPr>
      </w:pPr>
      <w:r w:rsidRPr="00EC00B4">
        <w:rPr>
          <w:rFonts w:ascii="Tahoma" w:hAnsi="Tahoma" w:cs="Tahoma"/>
          <w:b/>
          <w:sz w:val="22"/>
          <w:szCs w:val="22"/>
          <w:lang w:val="mk-MK"/>
        </w:rPr>
        <w:t>Член 12</w:t>
      </w:r>
    </w:p>
    <w:p w14:paraId="4A1ADE6B" w14:textId="77777777" w:rsidR="00024DF0" w:rsidRPr="00EC00B4" w:rsidRDefault="007947FE" w:rsidP="00024DF0">
      <w:pPr>
        <w:tabs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color w:val="000000"/>
          <w:lang w:val="ru-RU"/>
        </w:rPr>
      </w:pPr>
      <w:r w:rsidRPr="00EC00B4">
        <w:rPr>
          <w:rFonts w:ascii="Tahoma" w:hAnsi="Tahoma" w:cs="Tahoma"/>
          <w:bCs/>
          <w:color w:val="000000"/>
          <w:lang w:val="ru-RU"/>
        </w:rPr>
        <w:t>Општина Центар</w:t>
      </w:r>
      <w:r w:rsidR="00024DF0" w:rsidRPr="00EC00B4">
        <w:rPr>
          <w:rFonts w:ascii="Tahoma" w:hAnsi="Tahoma" w:cs="Tahoma"/>
          <w:bCs/>
          <w:color w:val="000000"/>
          <w:lang w:val="ru-RU"/>
        </w:rPr>
        <w:t xml:space="preserve"> може да го поништи јавниот повик доколку:</w:t>
      </w:r>
    </w:p>
    <w:p w14:paraId="03D38BB6" w14:textId="77777777" w:rsidR="00024DF0" w:rsidRPr="00EC00B4" w:rsidRDefault="00024DF0" w:rsidP="00024DF0">
      <w:pPr>
        <w:tabs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color w:val="000000"/>
          <w:lang w:val="ru-RU"/>
        </w:rPr>
      </w:pPr>
      <w:r w:rsidRPr="00EC00B4">
        <w:rPr>
          <w:rFonts w:ascii="Tahoma" w:hAnsi="Tahoma" w:cs="Tahoma"/>
          <w:bCs/>
          <w:color w:val="000000"/>
          <w:lang w:val="ru-RU"/>
        </w:rPr>
        <w:t xml:space="preserve">- </w:t>
      </w:r>
      <w:r w:rsidR="008D2843" w:rsidRPr="00EC00B4">
        <w:rPr>
          <w:rFonts w:ascii="Tahoma" w:hAnsi="Tahoma" w:cs="Tahoma"/>
          <w:bCs/>
          <w:color w:val="000000"/>
          <w:lang w:val="ru-RU"/>
        </w:rPr>
        <w:t xml:space="preserve"> </w:t>
      </w:r>
      <w:r w:rsidRPr="00EC00B4">
        <w:rPr>
          <w:rFonts w:ascii="Tahoma" w:hAnsi="Tahoma" w:cs="Tahoma"/>
          <w:bCs/>
          <w:color w:val="000000"/>
          <w:lang w:val="ru-RU"/>
        </w:rPr>
        <w:t>не е пристигната ниту една пријава;</w:t>
      </w:r>
    </w:p>
    <w:p w14:paraId="65A37A9D" w14:textId="77777777" w:rsidR="00024DF0" w:rsidRPr="00EC00B4" w:rsidRDefault="008D2843" w:rsidP="00024DF0">
      <w:pPr>
        <w:tabs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val="mk-MK"/>
        </w:rPr>
      </w:pPr>
      <w:r w:rsidRPr="00EC00B4">
        <w:rPr>
          <w:rFonts w:ascii="Tahoma" w:hAnsi="Tahoma" w:cs="Tahoma"/>
          <w:bCs/>
          <w:color w:val="000000"/>
          <w:lang w:val="ru-RU"/>
        </w:rPr>
        <w:t xml:space="preserve">- </w:t>
      </w:r>
      <w:r w:rsidR="00024DF0" w:rsidRPr="00EC00B4">
        <w:rPr>
          <w:rFonts w:ascii="Tahoma" w:hAnsi="Tahoma" w:cs="Tahoma"/>
          <w:bCs/>
          <w:color w:val="000000"/>
          <w:lang w:val="ru-RU"/>
        </w:rPr>
        <w:t xml:space="preserve">пријавите кои се пристигнати не ги исполнуваат критериумите утврдени согласно </w:t>
      </w:r>
      <w:r w:rsidR="0039327B" w:rsidRPr="00EC00B4">
        <w:rPr>
          <w:rFonts w:ascii="Tahoma" w:hAnsi="Tahoma" w:cs="Tahoma"/>
          <w:lang w:val="mk-MK"/>
        </w:rPr>
        <w:t>член 11</w:t>
      </w:r>
      <w:r w:rsidR="00024DF0" w:rsidRPr="00EC00B4">
        <w:rPr>
          <w:rFonts w:ascii="Tahoma" w:hAnsi="Tahoma" w:cs="Tahoma"/>
          <w:lang w:val="mk-MK"/>
        </w:rPr>
        <w:t xml:space="preserve"> и</w:t>
      </w:r>
    </w:p>
    <w:p w14:paraId="4BA3CD66" w14:textId="77777777" w:rsidR="00024DF0" w:rsidRPr="00EC00B4" w:rsidRDefault="00024DF0" w:rsidP="00024DF0">
      <w:pPr>
        <w:tabs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color w:val="000000"/>
          <w:lang w:val="ru-RU"/>
        </w:rPr>
      </w:pPr>
      <w:r w:rsidRPr="00EC00B4">
        <w:rPr>
          <w:rFonts w:ascii="Tahoma" w:hAnsi="Tahoma" w:cs="Tahoma"/>
          <w:lang w:val="mk-MK"/>
        </w:rPr>
        <w:t>- не се донесе Решение за доделување на финансиски средства во рок од 1</w:t>
      </w:r>
      <w:r w:rsidR="007947FE" w:rsidRPr="00EC00B4">
        <w:rPr>
          <w:rFonts w:ascii="Tahoma" w:hAnsi="Tahoma" w:cs="Tahoma"/>
          <w:lang w:val="mk-MK"/>
        </w:rPr>
        <w:t>0</w:t>
      </w:r>
      <w:r w:rsidRPr="00EC00B4">
        <w:rPr>
          <w:rFonts w:ascii="Tahoma" w:hAnsi="Tahoma" w:cs="Tahoma"/>
          <w:lang w:val="mk-MK"/>
        </w:rPr>
        <w:t xml:space="preserve"> д</w:t>
      </w:r>
      <w:r w:rsidR="00E37D12" w:rsidRPr="00EC00B4">
        <w:rPr>
          <w:rFonts w:ascii="Tahoma" w:hAnsi="Tahoma" w:cs="Tahoma"/>
          <w:lang w:val="mk-MK"/>
        </w:rPr>
        <w:t>ена од денот на доставување на П</w:t>
      </w:r>
      <w:r w:rsidRPr="00EC00B4">
        <w:rPr>
          <w:rFonts w:ascii="Tahoma" w:hAnsi="Tahoma" w:cs="Tahoma"/>
          <w:lang w:val="mk-MK"/>
        </w:rPr>
        <w:t>редлогот од Комисијата</w:t>
      </w:r>
      <w:r w:rsidRPr="00EC00B4">
        <w:rPr>
          <w:rFonts w:ascii="Tahoma" w:hAnsi="Tahoma" w:cs="Tahoma"/>
          <w:bCs/>
          <w:color w:val="000000"/>
          <w:lang w:val="ru-RU"/>
        </w:rPr>
        <w:t>.</w:t>
      </w:r>
    </w:p>
    <w:p w14:paraId="6B8F9F1D" w14:textId="77777777" w:rsidR="00BC2FC3" w:rsidRDefault="00BC2FC3" w:rsidP="00024DF0">
      <w:pPr>
        <w:tabs>
          <w:tab w:val="left" w:pos="18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lang w:val="ru-RU"/>
        </w:rPr>
      </w:pPr>
    </w:p>
    <w:p w14:paraId="66E9CC0B" w14:textId="0F488128" w:rsidR="00024DF0" w:rsidRPr="00EC00B4" w:rsidRDefault="00CD5527" w:rsidP="00024DF0">
      <w:pPr>
        <w:tabs>
          <w:tab w:val="left" w:pos="18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lang w:val="ru-RU"/>
        </w:rPr>
      </w:pPr>
      <w:r w:rsidRPr="00EC00B4">
        <w:rPr>
          <w:rFonts w:ascii="Tahoma" w:hAnsi="Tahoma" w:cs="Tahoma"/>
          <w:b/>
          <w:bCs/>
          <w:color w:val="000000"/>
          <w:lang w:val="ru-RU"/>
        </w:rPr>
        <w:t>Член 13</w:t>
      </w:r>
    </w:p>
    <w:p w14:paraId="3245A1C1" w14:textId="77777777" w:rsidR="00024DF0" w:rsidRPr="00EC00B4" w:rsidRDefault="007947FE" w:rsidP="00024DF0">
      <w:pPr>
        <w:tabs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color w:val="000000"/>
          <w:lang w:val="ru-RU"/>
        </w:rPr>
      </w:pPr>
      <w:r w:rsidRPr="00EC00B4">
        <w:rPr>
          <w:rFonts w:ascii="Tahoma" w:hAnsi="Tahoma" w:cs="Tahoma"/>
          <w:bCs/>
          <w:color w:val="000000"/>
          <w:lang w:val="ru-RU"/>
        </w:rPr>
        <w:t>Општина Центар</w:t>
      </w:r>
      <w:r w:rsidR="00024DF0" w:rsidRPr="00EC00B4">
        <w:rPr>
          <w:rFonts w:ascii="Tahoma" w:hAnsi="Tahoma" w:cs="Tahoma"/>
          <w:bCs/>
          <w:color w:val="000000"/>
          <w:lang w:val="ru-RU"/>
        </w:rPr>
        <w:t xml:space="preserve"> преку Секторот за јавни дејности и Секторот за финан</w:t>
      </w:r>
      <w:r w:rsidR="00062A11" w:rsidRPr="00EC00B4">
        <w:rPr>
          <w:rFonts w:ascii="Tahoma" w:hAnsi="Tahoma" w:cs="Tahoma"/>
          <w:bCs/>
          <w:color w:val="000000"/>
          <w:lang w:val="ru-RU"/>
        </w:rPr>
        <w:t>сиски прашања води евиденција за</w:t>
      </w:r>
      <w:r w:rsidR="00024DF0" w:rsidRPr="00EC00B4">
        <w:rPr>
          <w:rFonts w:ascii="Tahoma" w:hAnsi="Tahoma" w:cs="Tahoma"/>
          <w:bCs/>
          <w:color w:val="000000"/>
          <w:lang w:val="ru-RU"/>
        </w:rPr>
        <w:t xml:space="preserve"> сите пријави со доделени средства од Буџетот на </w:t>
      </w:r>
      <w:r w:rsidR="00703BF1" w:rsidRPr="00EC00B4">
        <w:rPr>
          <w:rFonts w:ascii="Tahoma" w:hAnsi="Tahoma" w:cs="Tahoma"/>
          <w:bCs/>
          <w:color w:val="000000"/>
          <w:lang w:val="ru-RU"/>
        </w:rPr>
        <w:t>Општина Центар</w:t>
      </w:r>
      <w:r w:rsidR="00024DF0" w:rsidRPr="00EC00B4">
        <w:rPr>
          <w:rFonts w:ascii="Tahoma" w:hAnsi="Tahoma" w:cs="Tahoma"/>
          <w:bCs/>
          <w:color w:val="000000"/>
          <w:lang w:val="ru-RU"/>
        </w:rPr>
        <w:t xml:space="preserve"> согласно овој Правилник и сите донесени Решенија од Градоначалникот на </w:t>
      </w:r>
      <w:r w:rsidRPr="00EC00B4">
        <w:rPr>
          <w:rFonts w:ascii="Tahoma" w:hAnsi="Tahoma" w:cs="Tahoma"/>
          <w:bCs/>
          <w:color w:val="000000"/>
          <w:lang w:val="ru-RU"/>
        </w:rPr>
        <w:t>Општина Центар-Скопје</w:t>
      </w:r>
      <w:r w:rsidR="00024DF0" w:rsidRPr="00EC00B4">
        <w:rPr>
          <w:rFonts w:ascii="Tahoma" w:hAnsi="Tahoma" w:cs="Tahoma"/>
          <w:bCs/>
          <w:color w:val="000000"/>
          <w:lang w:val="ru-RU"/>
        </w:rPr>
        <w:t>.</w:t>
      </w:r>
    </w:p>
    <w:p w14:paraId="3AEC1E05" w14:textId="77777777" w:rsidR="00BC2FC3" w:rsidRDefault="00BC2FC3" w:rsidP="0039327B">
      <w:pPr>
        <w:pStyle w:val="BodyText"/>
        <w:spacing w:line="240" w:lineRule="auto"/>
        <w:jc w:val="center"/>
        <w:rPr>
          <w:rFonts w:ascii="Tahoma" w:hAnsi="Tahoma" w:cs="Tahoma"/>
          <w:b/>
          <w:sz w:val="22"/>
          <w:szCs w:val="22"/>
          <w:lang w:val="mk-MK"/>
        </w:rPr>
      </w:pPr>
    </w:p>
    <w:p w14:paraId="25FB4069" w14:textId="77777777" w:rsidR="001549CA" w:rsidRDefault="001549CA" w:rsidP="0039327B">
      <w:pPr>
        <w:pStyle w:val="BodyText"/>
        <w:spacing w:line="240" w:lineRule="auto"/>
        <w:jc w:val="center"/>
        <w:rPr>
          <w:rFonts w:ascii="Tahoma" w:hAnsi="Tahoma" w:cs="Tahoma"/>
          <w:b/>
          <w:sz w:val="22"/>
          <w:szCs w:val="22"/>
          <w:lang w:val="mk-MK"/>
        </w:rPr>
      </w:pPr>
    </w:p>
    <w:p w14:paraId="3E586E59" w14:textId="77777777" w:rsidR="001549CA" w:rsidRDefault="001549CA" w:rsidP="0039327B">
      <w:pPr>
        <w:pStyle w:val="BodyText"/>
        <w:spacing w:line="240" w:lineRule="auto"/>
        <w:jc w:val="center"/>
        <w:rPr>
          <w:rFonts w:ascii="Tahoma" w:hAnsi="Tahoma" w:cs="Tahoma"/>
          <w:b/>
          <w:sz w:val="22"/>
          <w:szCs w:val="22"/>
          <w:lang w:val="mk-MK"/>
        </w:rPr>
      </w:pPr>
    </w:p>
    <w:p w14:paraId="2CED9343" w14:textId="32E2B577" w:rsidR="0039327B" w:rsidRPr="00EC00B4" w:rsidRDefault="0039327B" w:rsidP="0039327B">
      <w:pPr>
        <w:pStyle w:val="BodyText"/>
        <w:spacing w:line="240" w:lineRule="auto"/>
        <w:jc w:val="center"/>
        <w:rPr>
          <w:rFonts w:ascii="Tahoma" w:hAnsi="Tahoma" w:cs="Tahoma"/>
          <w:b/>
          <w:sz w:val="22"/>
          <w:szCs w:val="22"/>
          <w:lang w:val="mk-MK"/>
        </w:rPr>
      </w:pPr>
      <w:r w:rsidRPr="00EC00B4">
        <w:rPr>
          <w:rFonts w:ascii="Tahoma" w:hAnsi="Tahoma" w:cs="Tahoma"/>
          <w:b/>
          <w:sz w:val="22"/>
          <w:szCs w:val="22"/>
          <w:lang w:val="mk-MK"/>
        </w:rPr>
        <w:t>Член 14</w:t>
      </w:r>
    </w:p>
    <w:p w14:paraId="313736CD" w14:textId="100E04CB" w:rsidR="00E37D12" w:rsidRDefault="007947FE" w:rsidP="0039327B">
      <w:pPr>
        <w:pStyle w:val="BodyText"/>
        <w:spacing w:line="240" w:lineRule="auto"/>
        <w:rPr>
          <w:rFonts w:ascii="Tahoma" w:hAnsi="Tahoma" w:cs="Tahoma"/>
          <w:sz w:val="22"/>
          <w:szCs w:val="22"/>
          <w:lang w:val="mk-MK"/>
        </w:rPr>
      </w:pPr>
      <w:r w:rsidRPr="00EC00B4">
        <w:rPr>
          <w:rFonts w:ascii="Tahoma" w:hAnsi="Tahoma" w:cs="Tahoma"/>
          <w:sz w:val="22"/>
          <w:szCs w:val="22"/>
          <w:lang w:val="mk-MK"/>
        </w:rPr>
        <w:t xml:space="preserve">Овој Правилник </w:t>
      </w:r>
      <w:r w:rsidR="00ED4DDC">
        <w:rPr>
          <w:rFonts w:ascii="Tahoma" w:hAnsi="Tahoma" w:cs="Tahoma"/>
          <w:sz w:val="22"/>
          <w:szCs w:val="22"/>
          <w:lang w:val="mk-MK"/>
        </w:rPr>
        <w:t xml:space="preserve">влегува </w:t>
      </w:r>
      <w:r w:rsidR="00FC08D3" w:rsidRPr="00FC08D3">
        <w:rPr>
          <w:rFonts w:ascii="Tahoma" w:hAnsi="Tahoma" w:cs="Tahoma"/>
          <w:sz w:val="22"/>
          <w:szCs w:val="22"/>
          <w:lang w:val="mk-MK"/>
        </w:rPr>
        <w:t>во сила на денот на објавувањето во „Службен гласник на Општина Центар-Скопје“.</w:t>
      </w:r>
    </w:p>
    <w:p w14:paraId="4593A4B9" w14:textId="6FFAA0B9" w:rsidR="00ED4DDC" w:rsidRPr="006B63D3" w:rsidRDefault="00ED4DDC" w:rsidP="00ED4DDC">
      <w:pPr>
        <w:spacing w:after="0" w:line="240" w:lineRule="auto"/>
        <w:jc w:val="both"/>
        <w:rPr>
          <w:rFonts w:ascii="Tahoma" w:hAnsi="Tahoma" w:cs="Tahoma"/>
          <w:lang w:val="mk-MK"/>
        </w:rPr>
      </w:pPr>
      <w:r w:rsidRPr="00ED4DDC">
        <w:rPr>
          <w:rFonts w:ascii="Tahoma" w:hAnsi="Tahoma" w:cs="Tahoma"/>
          <w:lang w:val="mk-MK"/>
        </w:rPr>
        <w:t xml:space="preserve">Со влегување на сила на овој Правилник, престанува да важи Правилникот </w:t>
      </w:r>
      <w:r w:rsidRPr="00ED4DDC">
        <w:rPr>
          <w:rFonts w:ascii="Tahoma" w:hAnsi="Tahoma" w:cs="Tahoma"/>
          <w:lang w:val="mk-MK"/>
        </w:rPr>
        <w:t>за начинот, критериумите и постапката за доделување финансиски средства за социјални услуги и сервиси за граѓаните на Општина Центар-Скопје</w:t>
      </w:r>
      <w:r w:rsidRPr="00ED4DDC">
        <w:rPr>
          <w:rFonts w:ascii="Tahoma" w:hAnsi="Tahoma" w:cs="Tahoma"/>
          <w:lang w:val="mk-MK"/>
        </w:rPr>
        <w:t xml:space="preserve"> донесен на седница</w:t>
      </w:r>
      <w:r>
        <w:rPr>
          <w:rFonts w:ascii="Tahoma" w:hAnsi="Tahoma" w:cs="Tahoma"/>
          <w:lang w:val="mk-MK"/>
        </w:rPr>
        <w:t xml:space="preserve"> </w:t>
      </w:r>
      <w:r w:rsidR="006B63D3">
        <w:rPr>
          <w:rFonts w:ascii="Tahoma" w:hAnsi="Tahoma" w:cs="Tahoma"/>
          <w:lang w:val="en-GB"/>
        </w:rPr>
        <w:t xml:space="preserve">45 </w:t>
      </w:r>
      <w:r w:rsidR="006B63D3">
        <w:rPr>
          <w:rFonts w:ascii="Tahoma" w:hAnsi="Tahoma" w:cs="Tahoma"/>
          <w:lang w:val="mk-MK"/>
        </w:rPr>
        <w:t>та седница на 27.02.2025 година.</w:t>
      </w:r>
    </w:p>
    <w:p w14:paraId="2E3E1890" w14:textId="77777777" w:rsidR="00126AA3" w:rsidRPr="00ED4DDC" w:rsidRDefault="00126AA3" w:rsidP="00ED4DDC">
      <w:pPr>
        <w:spacing w:after="0" w:line="240" w:lineRule="auto"/>
        <w:jc w:val="both"/>
        <w:rPr>
          <w:rFonts w:ascii="Tahoma" w:hAnsi="Tahoma" w:cs="Tahoma"/>
          <w:lang w:val="mk-MK"/>
        </w:rPr>
      </w:pPr>
    </w:p>
    <w:p w14:paraId="6BDB0314" w14:textId="77777777" w:rsidR="00FC08D3" w:rsidRPr="007100FC" w:rsidRDefault="00FC08D3" w:rsidP="00022615">
      <w:pPr>
        <w:spacing w:after="0" w:line="240" w:lineRule="auto"/>
        <w:jc w:val="both"/>
        <w:rPr>
          <w:rFonts w:ascii="Tahoma" w:hAnsi="Tahoma" w:cs="Tahoma"/>
          <w:b/>
          <w:lang w:val="mk-MK"/>
        </w:rPr>
      </w:pPr>
    </w:p>
    <w:p w14:paraId="6D4454D2" w14:textId="427A608A" w:rsidR="004D02AC" w:rsidRPr="004D02AC" w:rsidRDefault="004D02AC" w:rsidP="004D02AC">
      <w:pPr>
        <w:spacing w:after="0" w:line="240" w:lineRule="auto"/>
        <w:jc w:val="both"/>
        <w:rPr>
          <w:rFonts w:ascii="Tahoma" w:hAnsi="Tahoma" w:cs="Tahoma"/>
          <w:b/>
          <w:lang w:val="mk-MK"/>
        </w:rPr>
      </w:pPr>
      <w:r w:rsidRPr="004D02AC">
        <w:rPr>
          <w:rFonts w:ascii="Tahoma" w:hAnsi="Tahoma" w:cs="Tahoma"/>
          <w:b/>
          <w:lang w:val="mk-MK"/>
        </w:rPr>
        <w:t xml:space="preserve">Бр. 08-                                                 </w:t>
      </w:r>
      <w:r>
        <w:rPr>
          <w:rFonts w:ascii="Tahoma" w:hAnsi="Tahoma" w:cs="Tahoma"/>
          <w:b/>
          <w:lang w:val="mk-MK"/>
        </w:rPr>
        <w:t xml:space="preserve">                              </w:t>
      </w:r>
      <w:r w:rsidRPr="004D02AC">
        <w:rPr>
          <w:rFonts w:ascii="Tahoma" w:hAnsi="Tahoma" w:cs="Tahoma"/>
          <w:b/>
          <w:lang w:val="mk-MK"/>
        </w:rPr>
        <w:t>Совет на Општина Центар-Скопје</w:t>
      </w:r>
    </w:p>
    <w:p w14:paraId="7176F392" w14:textId="6A6C077D" w:rsidR="004D02AC" w:rsidRPr="004D02AC" w:rsidRDefault="004D02AC" w:rsidP="004D02AC">
      <w:pPr>
        <w:spacing w:after="0" w:line="240" w:lineRule="auto"/>
        <w:jc w:val="both"/>
        <w:rPr>
          <w:rFonts w:ascii="Tahoma" w:hAnsi="Tahoma" w:cs="Tahoma"/>
          <w:b/>
          <w:lang w:val="mk-MK"/>
        </w:rPr>
      </w:pPr>
      <w:r w:rsidRPr="004D02AC">
        <w:rPr>
          <w:rFonts w:ascii="Tahoma" w:hAnsi="Tahoma" w:cs="Tahoma"/>
          <w:b/>
          <w:lang w:val="mk-MK"/>
        </w:rPr>
        <w:t xml:space="preserve">_______.2026 година                                             </w:t>
      </w:r>
      <w:r>
        <w:rPr>
          <w:rFonts w:ascii="Tahoma" w:hAnsi="Tahoma" w:cs="Tahoma"/>
          <w:b/>
          <w:lang w:val="mk-MK"/>
        </w:rPr>
        <w:t xml:space="preserve">                          </w:t>
      </w:r>
      <w:r w:rsidRPr="004D02AC">
        <w:rPr>
          <w:rFonts w:ascii="Tahoma" w:hAnsi="Tahoma" w:cs="Tahoma"/>
          <w:b/>
          <w:lang w:val="mk-MK"/>
        </w:rPr>
        <w:t>Претседател</w:t>
      </w:r>
    </w:p>
    <w:p w14:paraId="5B89B358" w14:textId="677349AB" w:rsidR="00491883" w:rsidRDefault="004D02AC" w:rsidP="004D02AC">
      <w:pPr>
        <w:spacing w:after="0" w:line="240" w:lineRule="auto"/>
        <w:jc w:val="both"/>
        <w:rPr>
          <w:rFonts w:ascii="Tahoma" w:hAnsi="Tahoma" w:cs="Tahoma"/>
          <w:b/>
          <w:lang w:val="mk-MK"/>
        </w:rPr>
      </w:pPr>
      <w:r w:rsidRPr="004D02AC">
        <w:rPr>
          <w:rFonts w:ascii="Tahoma" w:hAnsi="Tahoma" w:cs="Tahoma"/>
          <w:b/>
          <w:lang w:val="mk-MK"/>
        </w:rPr>
        <w:t xml:space="preserve">Скопје                                                              </w:t>
      </w:r>
      <w:r>
        <w:rPr>
          <w:rFonts w:ascii="Tahoma" w:hAnsi="Tahoma" w:cs="Tahoma"/>
          <w:b/>
          <w:lang w:val="mk-MK"/>
        </w:rPr>
        <w:t xml:space="preserve">                              </w:t>
      </w:r>
      <w:r w:rsidRPr="004D02AC">
        <w:rPr>
          <w:rFonts w:ascii="Tahoma" w:hAnsi="Tahoma" w:cs="Tahoma"/>
          <w:b/>
          <w:lang w:val="mk-MK"/>
        </w:rPr>
        <w:t>Виолета Велковска</w:t>
      </w:r>
    </w:p>
    <w:p w14:paraId="324C942C" w14:textId="77777777" w:rsidR="001549CA" w:rsidRDefault="001549CA" w:rsidP="004D02AC">
      <w:pPr>
        <w:spacing w:after="0" w:line="240" w:lineRule="auto"/>
        <w:jc w:val="both"/>
        <w:rPr>
          <w:rFonts w:ascii="Tahoma" w:hAnsi="Tahoma" w:cs="Tahoma"/>
          <w:b/>
          <w:lang w:val="mk-MK"/>
        </w:rPr>
      </w:pPr>
    </w:p>
    <w:p w14:paraId="430B6381" w14:textId="77777777" w:rsidR="001549CA" w:rsidRDefault="001549CA" w:rsidP="004D02AC">
      <w:pPr>
        <w:spacing w:after="0" w:line="240" w:lineRule="auto"/>
        <w:jc w:val="both"/>
        <w:rPr>
          <w:rFonts w:ascii="Tahoma" w:hAnsi="Tahoma" w:cs="Tahoma"/>
          <w:bCs/>
          <w:lang w:val="mk-MK"/>
        </w:rPr>
      </w:pPr>
    </w:p>
    <w:p w14:paraId="23CB920D" w14:textId="77777777" w:rsidR="001549CA" w:rsidRDefault="001549CA" w:rsidP="004D02AC">
      <w:pPr>
        <w:spacing w:after="0" w:line="240" w:lineRule="auto"/>
        <w:jc w:val="both"/>
        <w:rPr>
          <w:rFonts w:ascii="Tahoma" w:hAnsi="Tahoma" w:cs="Tahoma"/>
          <w:bCs/>
          <w:lang w:val="mk-MK"/>
        </w:rPr>
      </w:pPr>
    </w:p>
    <w:p w14:paraId="711A55A5" w14:textId="77777777" w:rsidR="001549CA" w:rsidRDefault="001549CA" w:rsidP="004D02AC">
      <w:pPr>
        <w:spacing w:after="0" w:line="240" w:lineRule="auto"/>
        <w:jc w:val="both"/>
        <w:rPr>
          <w:rFonts w:ascii="Tahoma" w:hAnsi="Tahoma" w:cs="Tahoma"/>
          <w:bCs/>
          <w:lang w:val="mk-MK"/>
        </w:rPr>
      </w:pPr>
    </w:p>
    <w:p w14:paraId="0EFF540D" w14:textId="77777777" w:rsidR="00F905AF" w:rsidRDefault="00F905AF" w:rsidP="004D02AC">
      <w:pPr>
        <w:spacing w:after="0" w:line="240" w:lineRule="auto"/>
        <w:jc w:val="both"/>
        <w:rPr>
          <w:rFonts w:ascii="Tahoma" w:hAnsi="Tahoma" w:cs="Tahoma"/>
          <w:bCs/>
          <w:lang w:val="mk-MK"/>
        </w:rPr>
      </w:pPr>
    </w:p>
    <w:p w14:paraId="13368DC9" w14:textId="77777777" w:rsidR="00F905AF" w:rsidRDefault="00F905AF" w:rsidP="004D02AC">
      <w:pPr>
        <w:spacing w:after="0" w:line="240" w:lineRule="auto"/>
        <w:jc w:val="both"/>
        <w:rPr>
          <w:rFonts w:ascii="Tahoma" w:hAnsi="Tahoma" w:cs="Tahoma"/>
          <w:bCs/>
          <w:lang w:val="mk-MK"/>
        </w:rPr>
      </w:pPr>
    </w:p>
    <w:p w14:paraId="626368D8" w14:textId="77777777" w:rsidR="00F905AF" w:rsidRDefault="00F905AF" w:rsidP="004D02AC">
      <w:pPr>
        <w:spacing w:after="0" w:line="240" w:lineRule="auto"/>
        <w:jc w:val="both"/>
        <w:rPr>
          <w:rFonts w:ascii="Tahoma" w:hAnsi="Tahoma" w:cs="Tahoma"/>
          <w:bCs/>
          <w:lang w:val="mk-MK"/>
        </w:rPr>
      </w:pPr>
    </w:p>
    <w:p w14:paraId="6E70D3EF" w14:textId="77777777" w:rsidR="00F905AF" w:rsidRDefault="00F905AF" w:rsidP="004D02AC">
      <w:pPr>
        <w:spacing w:after="0" w:line="240" w:lineRule="auto"/>
        <w:jc w:val="both"/>
        <w:rPr>
          <w:rFonts w:ascii="Tahoma" w:hAnsi="Tahoma" w:cs="Tahoma"/>
          <w:bCs/>
          <w:lang w:val="mk-MK"/>
        </w:rPr>
      </w:pPr>
    </w:p>
    <w:p w14:paraId="2A437542" w14:textId="77777777" w:rsidR="00F905AF" w:rsidRDefault="00F905AF" w:rsidP="004D02AC">
      <w:pPr>
        <w:spacing w:after="0" w:line="240" w:lineRule="auto"/>
        <w:jc w:val="both"/>
        <w:rPr>
          <w:rFonts w:ascii="Tahoma" w:hAnsi="Tahoma" w:cs="Tahoma"/>
          <w:bCs/>
          <w:lang w:val="mk-MK"/>
        </w:rPr>
      </w:pPr>
    </w:p>
    <w:p w14:paraId="15E0D720" w14:textId="77777777" w:rsidR="00F905AF" w:rsidRDefault="00F905AF" w:rsidP="004D02AC">
      <w:pPr>
        <w:spacing w:after="0" w:line="240" w:lineRule="auto"/>
        <w:jc w:val="both"/>
        <w:rPr>
          <w:rFonts w:ascii="Tahoma" w:hAnsi="Tahoma" w:cs="Tahoma"/>
          <w:bCs/>
          <w:lang w:val="mk-MK"/>
        </w:rPr>
      </w:pPr>
    </w:p>
    <w:p w14:paraId="1D6A360D" w14:textId="77777777" w:rsidR="00F905AF" w:rsidRDefault="00F905AF" w:rsidP="004D02AC">
      <w:pPr>
        <w:spacing w:after="0" w:line="240" w:lineRule="auto"/>
        <w:jc w:val="both"/>
        <w:rPr>
          <w:rFonts w:ascii="Tahoma" w:hAnsi="Tahoma" w:cs="Tahoma"/>
          <w:bCs/>
          <w:lang w:val="mk-MK"/>
        </w:rPr>
      </w:pPr>
    </w:p>
    <w:p w14:paraId="6C85F992" w14:textId="77777777" w:rsidR="00F905AF" w:rsidRDefault="00F905AF" w:rsidP="004D02AC">
      <w:pPr>
        <w:spacing w:after="0" w:line="240" w:lineRule="auto"/>
        <w:jc w:val="both"/>
        <w:rPr>
          <w:rFonts w:ascii="Tahoma" w:hAnsi="Tahoma" w:cs="Tahoma"/>
          <w:bCs/>
          <w:lang w:val="mk-MK"/>
        </w:rPr>
      </w:pPr>
    </w:p>
    <w:p w14:paraId="06DD34EA" w14:textId="77777777" w:rsidR="00F905AF" w:rsidRDefault="00F905AF" w:rsidP="004D02AC">
      <w:pPr>
        <w:spacing w:after="0" w:line="240" w:lineRule="auto"/>
        <w:jc w:val="both"/>
        <w:rPr>
          <w:rFonts w:ascii="Tahoma" w:hAnsi="Tahoma" w:cs="Tahoma"/>
          <w:bCs/>
          <w:lang w:val="mk-MK"/>
        </w:rPr>
      </w:pPr>
    </w:p>
    <w:p w14:paraId="135E1ACE" w14:textId="77777777" w:rsidR="00F905AF" w:rsidRDefault="00F905AF" w:rsidP="004D02AC">
      <w:pPr>
        <w:spacing w:after="0" w:line="240" w:lineRule="auto"/>
        <w:jc w:val="both"/>
        <w:rPr>
          <w:rFonts w:ascii="Tahoma" w:hAnsi="Tahoma" w:cs="Tahoma"/>
          <w:bCs/>
          <w:lang w:val="mk-MK"/>
        </w:rPr>
      </w:pPr>
    </w:p>
    <w:p w14:paraId="083CA540" w14:textId="77777777" w:rsidR="00F905AF" w:rsidRDefault="00F905AF" w:rsidP="004D02AC">
      <w:pPr>
        <w:spacing w:after="0" w:line="240" w:lineRule="auto"/>
        <w:jc w:val="both"/>
        <w:rPr>
          <w:rFonts w:ascii="Tahoma" w:hAnsi="Tahoma" w:cs="Tahoma"/>
          <w:bCs/>
          <w:lang w:val="mk-MK"/>
        </w:rPr>
      </w:pPr>
    </w:p>
    <w:p w14:paraId="1C863F65" w14:textId="77777777" w:rsidR="00F905AF" w:rsidRDefault="00F905AF" w:rsidP="004D02AC">
      <w:pPr>
        <w:spacing w:after="0" w:line="240" w:lineRule="auto"/>
        <w:jc w:val="both"/>
        <w:rPr>
          <w:rFonts w:ascii="Tahoma" w:hAnsi="Tahoma" w:cs="Tahoma"/>
          <w:bCs/>
          <w:lang w:val="mk-MK"/>
        </w:rPr>
      </w:pPr>
    </w:p>
    <w:p w14:paraId="1CE949BD" w14:textId="77777777" w:rsidR="00F905AF" w:rsidRDefault="00F905AF" w:rsidP="004D02AC">
      <w:pPr>
        <w:spacing w:after="0" w:line="240" w:lineRule="auto"/>
        <w:jc w:val="both"/>
        <w:rPr>
          <w:rFonts w:ascii="Tahoma" w:hAnsi="Tahoma" w:cs="Tahoma"/>
          <w:bCs/>
          <w:lang w:val="mk-MK"/>
        </w:rPr>
      </w:pPr>
    </w:p>
    <w:p w14:paraId="76BE3A6F" w14:textId="77777777" w:rsidR="00F905AF" w:rsidRDefault="00F905AF" w:rsidP="004D02AC">
      <w:pPr>
        <w:spacing w:after="0" w:line="240" w:lineRule="auto"/>
        <w:jc w:val="both"/>
        <w:rPr>
          <w:rFonts w:ascii="Tahoma" w:hAnsi="Tahoma" w:cs="Tahoma"/>
          <w:bCs/>
          <w:lang w:val="mk-MK"/>
        </w:rPr>
      </w:pPr>
    </w:p>
    <w:p w14:paraId="4ABD0C35" w14:textId="77777777" w:rsidR="00F905AF" w:rsidRDefault="00F905AF" w:rsidP="004D02AC">
      <w:pPr>
        <w:spacing w:after="0" w:line="240" w:lineRule="auto"/>
        <w:jc w:val="both"/>
        <w:rPr>
          <w:rFonts w:ascii="Tahoma" w:hAnsi="Tahoma" w:cs="Tahoma"/>
          <w:bCs/>
          <w:lang w:val="mk-MK"/>
        </w:rPr>
      </w:pPr>
    </w:p>
    <w:p w14:paraId="3BBA1903" w14:textId="77777777" w:rsidR="00F905AF" w:rsidRDefault="00F905AF" w:rsidP="004D02AC">
      <w:pPr>
        <w:spacing w:after="0" w:line="240" w:lineRule="auto"/>
        <w:jc w:val="both"/>
        <w:rPr>
          <w:rFonts w:ascii="Tahoma" w:hAnsi="Tahoma" w:cs="Tahoma"/>
          <w:bCs/>
          <w:lang w:val="mk-MK"/>
        </w:rPr>
      </w:pPr>
    </w:p>
    <w:p w14:paraId="58D9F964" w14:textId="77777777" w:rsidR="00F905AF" w:rsidRDefault="00F905AF" w:rsidP="004D02AC">
      <w:pPr>
        <w:spacing w:after="0" w:line="240" w:lineRule="auto"/>
        <w:jc w:val="both"/>
        <w:rPr>
          <w:rFonts w:ascii="Tahoma" w:hAnsi="Tahoma" w:cs="Tahoma"/>
          <w:bCs/>
          <w:lang w:val="mk-MK"/>
        </w:rPr>
      </w:pPr>
    </w:p>
    <w:p w14:paraId="0E1874D9" w14:textId="77777777" w:rsidR="00F905AF" w:rsidRDefault="00F905AF" w:rsidP="004D02AC">
      <w:pPr>
        <w:spacing w:after="0" w:line="240" w:lineRule="auto"/>
        <w:jc w:val="both"/>
        <w:rPr>
          <w:rFonts w:ascii="Tahoma" w:hAnsi="Tahoma" w:cs="Tahoma"/>
          <w:bCs/>
          <w:lang w:val="mk-MK"/>
        </w:rPr>
      </w:pPr>
    </w:p>
    <w:p w14:paraId="5A9EE087" w14:textId="77777777" w:rsidR="00F905AF" w:rsidRDefault="00F905AF" w:rsidP="004D02AC">
      <w:pPr>
        <w:spacing w:after="0" w:line="240" w:lineRule="auto"/>
        <w:jc w:val="both"/>
        <w:rPr>
          <w:rFonts w:ascii="Tahoma" w:hAnsi="Tahoma" w:cs="Tahoma"/>
          <w:bCs/>
          <w:lang w:val="mk-MK"/>
        </w:rPr>
      </w:pPr>
    </w:p>
    <w:p w14:paraId="71C74E15" w14:textId="77777777" w:rsidR="00F905AF" w:rsidRDefault="00F905AF" w:rsidP="004D02AC">
      <w:pPr>
        <w:spacing w:after="0" w:line="240" w:lineRule="auto"/>
        <w:jc w:val="both"/>
        <w:rPr>
          <w:rFonts w:ascii="Tahoma" w:hAnsi="Tahoma" w:cs="Tahoma"/>
          <w:bCs/>
          <w:lang w:val="mk-MK"/>
        </w:rPr>
      </w:pPr>
    </w:p>
    <w:p w14:paraId="5E394F7D" w14:textId="77777777" w:rsidR="00F905AF" w:rsidRDefault="00F905AF" w:rsidP="00F905AF">
      <w:pPr>
        <w:spacing w:after="0" w:line="240" w:lineRule="auto"/>
        <w:jc w:val="center"/>
        <w:rPr>
          <w:rFonts w:ascii="Tahoma" w:hAnsi="Tahoma" w:cs="Tahoma"/>
          <w:b/>
          <w:lang w:val="mk-MK"/>
        </w:rPr>
      </w:pPr>
    </w:p>
    <w:p w14:paraId="4AF7150A" w14:textId="77777777" w:rsidR="00F905AF" w:rsidRPr="004C103D" w:rsidRDefault="00F905AF" w:rsidP="00F905A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C103D">
        <w:rPr>
          <w:rFonts w:ascii="Arial" w:hAnsi="Arial" w:cs="Arial"/>
          <w:b/>
          <w:sz w:val="24"/>
          <w:szCs w:val="24"/>
        </w:rPr>
        <w:t>О б р а з л о ж е н и е</w:t>
      </w:r>
    </w:p>
    <w:p w14:paraId="03EEEDD0" w14:textId="77777777" w:rsidR="00F905AF" w:rsidRPr="005D24C4" w:rsidRDefault="00F905AF" w:rsidP="00F905A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025FB7D" w14:textId="77777777" w:rsidR="00F905AF" w:rsidRDefault="00F905AF" w:rsidP="00F905A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proofErr w:type="spellStart"/>
      <w:r w:rsidRPr="00A36E47">
        <w:rPr>
          <w:rFonts w:ascii="Tahoma" w:hAnsi="Tahoma" w:cs="Tahoma"/>
          <w:sz w:val="24"/>
          <w:szCs w:val="24"/>
        </w:rPr>
        <w:t>Правен</w:t>
      </w:r>
      <w:proofErr w:type="spellEnd"/>
      <w:r w:rsidRPr="00A36E4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36E47">
        <w:rPr>
          <w:rFonts w:ascii="Tahoma" w:hAnsi="Tahoma" w:cs="Tahoma"/>
          <w:sz w:val="24"/>
          <w:szCs w:val="24"/>
        </w:rPr>
        <w:t>основ</w:t>
      </w:r>
      <w:proofErr w:type="spellEnd"/>
      <w:r w:rsidRPr="00A36E4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36E47">
        <w:rPr>
          <w:rFonts w:ascii="Tahoma" w:hAnsi="Tahoma" w:cs="Tahoma"/>
          <w:sz w:val="24"/>
          <w:szCs w:val="24"/>
        </w:rPr>
        <w:t>за</w:t>
      </w:r>
      <w:proofErr w:type="spellEnd"/>
      <w:r w:rsidRPr="00A36E4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36E47">
        <w:rPr>
          <w:rFonts w:ascii="Tahoma" w:hAnsi="Tahoma" w:cs="Tahoma"/>
          <w:sz w:val="24"/>
          <w:szCs w:val="24"/>
        </w:rPr>
        <w:t>донесување</w:t>
      </w:r>
      <w:proofErr w:type="spellEnd"/>
      <w:r w:rsidRPr="00A36E4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36E47">
        <w:rPr>
          <w:rFonts w:ascii="Tahoma" w:hAnsi="Tahoma" w:cs="Tahoma"/>
          <w:sz w:val="24"/>
          <w:szCs w:val="24"/>
        </w:rPr>
        <w:t>на</w:t>
      </w:r>
      <w:proofErr w:type="spellEnd"/>
      <w:r w:rsidRPr="00A36E4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36E47">
        <w:rPr>
          <w:rFonts w:ascii="Tahoma" w:hAnsi="Tahoma" w:cs="Tahoma"/>
          <w:sz w:val="24"/>
          <w:szCs w:val="24"/>
        </w:rPr>
        <w:t>предложената</w:t>
      </w:r>
      <w:proofErr w:type="spellEnd"/>
      <w:r w:rsidRPr="00A36E4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36E47">
        <w:rPr>
          <w:rFonts w:ascii="Tahoma" w:hAnsi="Tahoma" w:cs="Tahoma"/>
          <w:sz w:val="24"/>
          <w:szCs w:val="24"/>
        </w:rPr>
        <w:t>одлука</w:t>
      </w:r>
      <w:proofErr w:type="spellEnd"/>
      <w:r w:rsidRPr="00A36E47">
        <w:rPr>
          <w:rFonts w:ascii="Tahoma" w:hAnsi="Tahoma" w:cs="Tahoma"/>
          <w:sz w:val="24"/>
          <w:szCs w:val="24"/>
        </w:rPr>
        <w:t xml:space="preserve"> е </w:t>
      </w:r>
      <w:proofErr w:type="spellStart"/>
      <w:r w:rsidRPr="00A36E47">
        <w:rPr>
          <w:rFonts w:ascii="Tahoma" w:hAnsi="Tahoma" w:cs="Tahoma"/>
          <w:sz w:val="24"/>
          <w:szCs w:val="24"/>
        </w:rPr>
        <w:t>член</w:t>
      </w:r>
      <w:proofErr w:type="spellEnd"/>
      <w:r w:rsidRPr="00A36E47">
        <w:rPr>
          <w:rFonts w:ascii="Tahoma" w:hAnsi="Tahoma" w:cs="Tahoma"/>
          <w:sz w:val="24"/>
          <w:szCs w:val="24"/>
        </w:rPr>
        <w:t xml:space="preserve"> 36, а </w:t>
      </w:r>
      <w:proofErr w:type="spellStart"/>
      <w:r w:rsidRPr="00A36E47">
        <w:rPr>
          <w:rFonts w:ascii="Tahoma" w:hAnsi="Tahoma" w:cs="Tahoma"/>
          <w:sz w:val="24"/>
          <w:szCs w:val="24"/>
        </w:rPr>
        <w:t>во</w:t>
      </w:r>
      <w:proofErr w:type="spellEnd"/>
      <w:r w:rsidRPr="00A36E4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36E47">
        <w:rPr>
          <w:rFonts w:ascii="Tahoma" w:hAnsi="Tahoma" w:cs="Tahoma"/>
          <w:sz w:val="24"/>
          <w:szCs w:val="24"/>
        </w:rPr>
        <w:t>врска</w:t>
      </w:r>
      <w:proofErr w:type="spellEnd"/>
      <w:r w:rsidRPr="00A36E4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36E47">
        <w:rPr>
          <w:rFonts w:ascii="Tahoma" w:hAnsi="Tahoma" w:cs="Tahoma"/>
          <w:sz w:val="24"/>
          <w:szCs w:val="24"/>
        </w:rPr>
        <w:t>со</w:t>
      </w:r>
      <w:proofErr w:type="spellEnd"/>
      <w:r w:rsidRPr="00A36E4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36E47">
        <w:rPr>
          <w:rFonts w:ascii="Tahoma" w:hAnsi="Tahoma" w:cs="Tahoma"/>
          <w:sz w:val="24"/>
          <w:szCs w:val="24"/>
        </w:rPr>
        <w:t>член</w:t>
      </w:r>
      <w:proofErr w:type="spellEnd"/>
      <w:r w:rsidRPr="00A36E47">
        <w:rPr>
          <w:rFonts w:ascii="Tahoma" w:hAnsi="Tahoma" w:cs="Tahoma"/>
          <w:sz w:val="24"/>
          <w:szCs w:val="24"/>
        </w:rPr>
        <w:t xml:space="preserve"> 22, </w:t>
      </w:r>
      <w:proofErr w:type="spellStart"/>
      <w:r w:rsidRPr="00A36E47">
        <w:rPr>
          <w:rFonts w:ascii="Tahoma" w:hAnsi="Tahoma" w:cs="Tahoma"/>
          <w:sz w:val="24"/>
          <w:szCs w:val="24"/>
        </w:rPr>
        <w:t>став</w:t>
      </w:r>
      <w:proofErr w:type="spellEnd"/>
      <w:r w:rsidRPr="00A36E47">
        <w:rPr>
          <w:rFonts w:ascii="Tahoma" w:hAnsi="Tahoma" w:cs="Tahoma"/>
          <w:sz w:val="24"/>
          <w:szCs w:val="24"/>
        </w:rPr>
        <w:t xml:space="preserve"> 1, </w:t>
      </w:r>
      <w:proofErr w:type="spellStart"/>
      <w:r w:rsidRPr="00A36E47">
        <w:rPr>
          <w:rFonts w:ascii="Tahoma" w:hAnsi="Tahoma" w:cs="Tahoma"/>
          <w:sz w:val="24"/>
          <w:szCs w:val="24"/>
        </w:rPr>
        <w:t>точка</w:t>
      </w:r>
      <w:proofErr w:type="spellEnd"/>
      <w:r w:rsidRPr="00A36E47">
        <w:rPr>
          <w:rFonts w:ascii="Tahoma" w:hAnsi="Tahoma" w:cs="Tahoma"/>
          <w:sz w:val="24"/>
          <w:szCs w:val="24"/>
        </w:rPr>
        <w:t xml:space="preserve"> 10 </w:t>
      </w:r>
      <w:proofErr w:type="spellStart"/>
      <w:r w:rsidRPr="00A36E47">
        <w:rPr>
          <w:rFonts w:ascii="Tahoma" w:hAnsi="Tahoma" w:cs="Tahoma"/>
          <w:sz w:val="24"/>
          <w:szCs w:val="24"/>
        </w:rPr>
        <w:t>од</w:t>
      </w:r>
      <w:proofErr w:type="spellEnd"/>
      <w:r w:rsidRPr="00A36E4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36E47">
        <w:rPr>
          <w:rFonts w:ascii="Tahoma" w:hAnsi="Tahoma" w:cs="Tahoma"/>
          <w:sz w:val="24"/>
          <w:szCs w:val="24"/>
        </w:rPr>
        <w:t>Законот</w:t>
      </w:r>
      <w:proofErr w:type="spellEnd"/>
      <w:r w:rsidRPr="00A36E4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36E47">
        <w:rPr>
          <w:rFonts w:ascii="Tahoma" w:hAnsi="Tahoma" w:cs="Tahoma"/>
          <w:sz w:val="24"/>
          <w:szCs w:val="24"/>
        </w:rPr>
        <w:t>за</w:t>
      </w:r>
      <w:proofErr w:type="spellEnd"/>
      <w:r w:rsidRPr="00A36E4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36E47">
        <w:rPr>
          <w:rFonts w:ascii="Tahoma" w:hAnsi="Tahoma" w:cs="Tahoma"/>
          <w:sz w:val="24"/>
          <w:szCs w:val="24"/>
        </w:rPr>
        <w:t>локалната</w:t>
      </w:r>
      <w:proofErr w:type="spellEnd"/>
      <w:r w:rsidRPr="00A36E4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36E47">
        <w:rPr>
          <w:rFonts w:ascii="Tahoma" w:hAnsi="Tahoma" w:cs="Tahoma"/>
          <w:sz w:val="24"/>
          <w:szCs w:val="24"/>
        </w:rPr>
        <w:t>самоуправа</w:t>
      </w:r>
      <w:proofErr w:type="spellEnd"/>
      <w:r w:rsidRPr="00A36E47">
        <w:rPr>
          <w:rFonts w:ascii="Tahoma" w:hAnsi="Tahoma" w:cs="Tahoma"/>
          <w:sz w:val="24"/>
          <w:szCs w:val="24"/>
        </w:rPr>
        <w:t xml:space="preserve"> („</w:t>
      </w:r>
      <w:proofErr w:type="spellStart"/>
      <w:r w:rsidRPr="00A36E47">
        <w:rPr>
          <w:rFonts w:ascii="Tahoma" w:hAnsi="Tahoma" w:cs="Tahoma"/>
          <w:sz w:val="24"/>
          <w:szCs w:val="24"/>
        </w:rPr>
        <w:t>Службен</w:t>
      </w:r>
      <w:proofErr w:type="spellEnd"/>
      <w:r w:rsidRPr="00A36E4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36E47">
        <w:rPr>
          <w:rFonts w:ascii="Tahoma" w:hAnsi="Tahoma" w:cs="Tahoma"/>
          <w:sz w:val="24"/>
          <w:szCs w:val="24"/>
        </w:rPr>
        <w:t>весник</w:t>
      </w:r>
      <w:proofErr w:type="spellEnd"/>
      <w:r w:rsidRPr="00A36E4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36E47">
        <w:rPr>
          <w:rFonts w:ascii="Tahoma" w:hAnsi="Tahoma" w:cs="Tahoma"/>
          <w:sz w:val="24"/>
          <w:szCs w:val="24"/>
        </w:rPr>
        <w:t>на</w:t>
      </w:r>
      <w:proofErr w:type="spellEnd"/>
      <w:r w:rsidRPr="00A36E4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36E47">
        <w:rPr>
          <w:rFonts w:ascii="Tahoma" w:hAnsi="Tahoma" w:cs="Tahoma"/>
          <w:sz w:val="24"/>
          <w:szCs w:val="24"/>
        </w:rPr>
        <w:t>Република</w:t>
      </w:r>
      <w:proofErr w:type="spellEnd"/>
      <w:r w:rsidRPr="00A36E4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36E47">
        <w:rPr>
          <w:rFonts w:ascii="Tahoma" w:hAnsi="Tahoma" w:cs="Tahoma"/>
          <w:sz w:val="24"/>
          <w:szCs w:val="24"/>
        </w:rPr>
        <w:t>Македонија</w:t>
      </w:r>
      <w:proofErr w:type="spellEnd"/>
      <w:r w:rsidRPr="00A36E47">
        <w:rPr>
          <w:rFonts w:ascii="Tahoma" w:hAnsi="Tahoma" w:cs="Tahoma"/>
          <w:sz w:val="24"/>
          <w:szCs w:val="24"/>
        </w:rPr>
        <w:t>“ бр.5/2002</w:t>
      </w:r>
      <w:r w:rsidRPr="00A36E47">
        <w:rPr>
          <w:rFonts w:ascii="Tahoma" w:hAnsi="Tahoma" w:cs="Tahoma"/>
        </w:rPr>
        <w:t xml:space="preserve"> </w:t>
      </w:r>
      <w:r w:rsidRPr="00A36E47">
        <w:rPr>
          <w:rFonts w:ascii="Tahoma" w:hAnsi="Tahoma" w:cs="Tahoma"/>
          <w:sz w:val="24"/>
          <w:szCs w:val="24"/>
        </w:rPr>
        <w:t>и „</w:t>
      </w:r>
      <w:proofErr w:type="spellStart"/>
      <w:r w:rsidRPr="00A36E47">
        <w:rPr>
          <w:rFonts w:ascii="Tahoma" w:hAnsi="Tahoma" w:cs="Tahoma"/>
          <w:sz w:val="24"/>
          <w:szCs w:val="24"/>
        </w:rPr>
        <w:t>Службен</w:t>
      </w:r>
      <w:proofErr w:type="spellEnd"/>
      <w:r w:rsidRPr="00A36E4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36E47">
        <w:rPr>
          <w:rFonts w:ascii="Tahoma" w:hAnsi="Tahoma" w:cs="Tahoma"/>
          <w:sz w:val="24"/>
          <w:szCs w:val="24"/>
        </w:rPr>
        <w:t>весник</w:t>
      </w:r>
      <w:proofErr w:type="spellEnd"/>
      <w:r w:rsidRPr="00A36E4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36E47">
        <w:rPr>
          <w:rFonts w:ascii="Tahoma" w:hAnsi="Tahoma" w:cs="Tahoma"/>
          <w:sz w:val="24"/>
          <w:szCs w:val="24"/>
        </w:rPr>
        <w:t>на</w:t>
      </w:r>
      <w:proofErr w:type="spellEnd"/>
      <w:r w:rsidRPr="00A36E4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36E47">
        <w:rPr>
          <w:rFonts w:ascii="Tahoma" w:hAnsi="Tahoma" w:cs="Tahoma"/>
          <w:sz w:val="24"/>
          <w:szCs w:val="24"/>
        </w:rPr>
        <w:t>Република</w:t>
      </w:r>
      <w:proofErr w:type="spellEnd"/>
      <w:r w:rsidRPr="00A36E4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36E47">
        <w:rPr>
          <w:rFonts w:ascii="Tahoma" w:hAnsi="Tahoma" w:cs="Tahoma"/>
          <w:sz w:val="24"/>
          <w:szCs w:val="24"/>
        </w:rPr>
        <w:t>Северна</w:t>
      </w:r>
      <w:proofErr w:type="spellEnd"/>
      <w:r w:rsidRPr="00A36E4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36E47">
        <w:rPr>
          <w:rFonts w:ascii="Tahoma" w:hAnsi="Tahoma" w:cs="Tahoma"/>
          <w:sz w:val="24"/>
          <w:szCs w:val="24"/>
        </w:rPr>
        <w:t>Македонија</w:t>
      </w:r>
      <w:proofErr w:type="spellEnd"/>
      <w:r w:rsidRPr="00A36E47">
        <w:rPr>
          <w:rFonts w:ascii="Tahoma" w:hAnsi="Tahoma" w:cs="Tahoma"/>
          <w:sz w:val="24"/>
          <w:szCs w:val="24"/>
        </w:rPr>
        <w:t xml:space="preserve">“ бр.202/24) и </w:t>
      </w:r>
      <w:proofErr w:type="spellStart"/>
      <w:r w:rsidRPr="00A36E47">
        <w:rPr>
          <w:rFonts w:ascii="Tahoma" w:hAnsi="Tahoma" w:cs="Tahoma"/>
          <w:sz w:val="24"/>
          <w:szCs w:val="24"/>
        </w:rPr>
        <w:t>член</w:t>
      </w:r>
      <w:proofErr w:type="spellEnd"/>
      <w:r w:rsidRPr="00A36E47">
        <w:rPr>
          <w:rFonts w:ascii="Tahoma" w:hAnsi="Tahoma" w:cs="Tahoma"/>
          <w:sz w:val="24"/>
          <w:szCs w:val="24"/>
        </w:rPr>
        <w:t xml:space="preserve"> 65 </w:t>
      </w:r>
      <w:proofErr w:type="spellStart"/>
      <w:r w:rsidRPr="00A36E47">
        <w:rPr>
          <w:rFonts w:ascii="Tahoma" w:hAnsi="Tahoma" w:cs="Tahoma"/>
          <w:sz w:val="24"/>
          <w:szCs w:val="24"/>
        </w:rPr>
        <w:t>став</w:t>
      </w:r>
      <w:proofErr w:type="spellEnd"/>
      <w:r w:rsidRPr="00A36E47">
        <w:rPr>
          <w:rFonts w:ascii="Tahoma" w:hAnsi="Tahoma" w:cs="Tahoma"/>
          <w:sz w:val="24"/>
          <w:szCs w:val="24"/>
        </w:rPr>
        <w:t xml:space="preserve"> 14 </w:t>
      </w:r>
      <w:proofErr w:type="spellStart"/>
      <w:r w:rsidRPr="00A36E47">
        <w:rPr>
          <w:rFonts w:ascii="Tahoma" w:hAnsi="Tahoma" w:cs="Tahoma"/>
          <w:sz w:val="24"/>
          <w:szCs w:val="24"/>
        </w:rPr>
        <w:t>од</w:t>
      </w:r>
      <w:proofErr w:type="spellEnd"/>
      <w:r w:rsidRPr="00A36E4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36E47">
        <w:rPr>
          <w:rFonts w:ascii="Tahoma" w:hAnsi="Tahoma" w:cs="Tahoma"/>
          <w:sz w:val="24"/>
          <w:szCs w:val="24"/>
        </w:rPr>
        <w:t>Законот</w:t>
      </w:r>
      <w:proofErr w:type="spellEnd"/>
      <w:r w:rsidRPr="00A36E4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36E47">
        <w:rPr>
          <w:rFonts w:ascii="Tahoma" w:hAnsi="Tahoma" w:cs="Tahoma"/>
          <w:sz w:val="24"/>
          <w:szCs w:val="24"/>
        </w:rPr>
        <w:t>за</w:t>
      </w:r>
      <w:proofErr w:type="spellEnd"/>
      <w:r w:rsidRPr="00A36E4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36E47">
        <w:rPr>
          <w:rFonts w:ascii="Tahoma" w:hAnsi="Tahoma" w:cs="Tahoma"/>
          <w:sz w:val="24"/>
          <w:szCs w:val="24"/>
        </w:rPr>
        <w:t>спорт</w:t>
      </w:r>
      <w:proofErr w:type="spellEnd"/>
      <w:r w:rsidRPr="00A36E47">
        <w:rPr>
          <w:rFonts w:ascii="Tahoma" w:hAnsi="Tahoma" w:cs="Tahoma"/>
          <w:sz w:val="24"/>
          <w:szCs w:val="24"/>
        </w:rPr>
        <w:t xml:space="preserve"> („</w:t>
      </w:r>
      <w:proofErr w:type="spellStart"/>
      <w:r w:rsidRPr="00A36E47">
        <w:rPr>
          <w:rFonts w:ascii="Tahoma" w:hAnsi="Tahoma" w:cs="Tahoma"/>
          <w:sz w:val="24"/>
          <w:szCs w:val="24"/>
        </w:rPr>
        <w:t>Службен</w:t>
      </w:r>
      <w:proofErr w:type="spellEnd"/>
      <w:r w:rsidRPr="00A36E4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36E47">
        <w:rPr>
          <w:rFonts w:ascii="Tahoma" w:hAnsi="Tahoma" w:cs="Tahoma"/>
          <w:sz w:val="24"/>
          <w:szCs w:val="24"/>
        </w:rPr>
        <w:t>весник</w:t>
      </w:r>
      <w:proofErr w:type="spellEnd"/>
      <w:r w:rsidRPr="00A36E4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36E47">
        <w:rPr>
          <w:rFonts w:ascii="Tahoma" w:hAnsi="Tahoma" w:cs="Tahoma"/>
          <w:sz w:val="24"/>
          <w:szCs w:val="24"/>
        </w:rPr>
        <w:t>на</w:t>
      </w:r>
      <w:proofErr w:type="spellEnd"/>
      <w:r w:rsidRPr="00A36E4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36E47">
        <w:rPr>
          <w:rFonts w:ascii="Tahoma" w:hAnsi="Tahoma" w:cs="Tahoma"/>
          <w:sz w:val="24"/>
          <w:szCs w:val="24"/>
        </w:rPr>
        <w:t>Република</w:t>
      </w:r>
      <w:proofErr w:type="spellEnd"/>
      <w:r w:rsidRPr="00A36E4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36E47">
        <w:rPr>
          <w:rFonts w:ascii="Tahoma" w:hAnsi="Tahoma" w:cs="Tahoma"/>
          <w:sz w:val="24"/>
          <w:szCs w:val="24"/>
        </w:rPr>
        <w:t>Македонија</w:t>
      </w:r>
      <w:proofErr w:type="spellEnd"/>
      <w:r w:rsidRPr="00A36E47">
        <w:rPr>
          <w:rFonts w:ascii="Tahoma" w:hAnsi="Tahoma" w:cs="Tahoma"/>
          <w:sz w:val="24"/>
          <w:szCs w:val="24"/>
        </w:rPr>
        <w:t>“ бр.29/02, 66/04, 81/08, 18/11, 51/11, 64/12, 64/12, 148/13,187/13, 42/14, 138/14, 177/14, 72/15, 153/15, 6/16, 55/16, 61/16, 106/16, 190/16 и „</w:t>
      </w:r>
      <w:proofErr w:type="spellStart"/>
      <w:r w:rsidRPr="00A36E47">
        <w:rPr>
          <w:rFonts w:ascii="Tahoma" w:hAnsi="Tahoma" w:cs="Tahoma"/>
          <w:sz w:val="24"/>
          <w:szCs w:val="24"/>
        </w:rPr>
        <w:t>Службен</w:t>
      </w:r>
      <w:proofErr w:type="spellEnd"/>
      <w:r w:rsidRPr="00A36E4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36E47">
        <w:rPr>
          <w:rFonts w:ascii="Tahoma" w:hAnsi="Tahoma" w:cs="Tahoma"/>
          <w:sz w:val="24"/>
          <w:szCs w:val="24"/>
        </w:rPr>
        <w:t>весник</w:t>
      </w:r>
      <w:proofErr w:type="spellEnd"/>
      <w:r w:rsidRPr="00A36E4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36E47">
        <w:rPr>
          <w:rFonts w:ascii="Tahoma" w:hAnsi="Tahoma" w:cs="Tahoma"/>
          <w:sz w:val="24"/>
          <w:szCs w:val="24"/>
        </w:rPr>
        <w:t>на</w:t>
      </w:r>
      <w:proofErr w:type="spellEnd"/>
      <w:r w:rsidRPr="00A36E4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36E47">
        <w:rPr>
          <w:rFonts w:ascii="Tahoma" w:hAnsi="Tahoma" w:cs="Tahoma"/>
          <w:sz w:val="24"/>
          <w:szCs w:val="24"/>
        </w:rPr>
        <w:t>Република</w:t>
      </w:r>
      <w:proofErr w:type="spellEnd"/>
      <w:r w:rsidRPr="00A36E4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36E47">
        <w:rPr>
          <w:rFonts w:ascii="Tahoma" w:hAnsi="Tahoma" w:cs="Tahoma"/>
          <w:sz w:val="24"/>
          <w:szCs w:val="24"/>
        </w:rPr>
        <w:t>Северна</w:t>
      </w:r>
      <w:proofErr w:type="spellEnd"/>
      <w:r w:rsidRPr="00A36E4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36E47">
        <w:rPr>
          <w:rFonts w:ascii="Tahoma" w:hAnsi="Tahoma" w:cs="Tahoma"/>
          <w:sz w:val="24"/>
          <w:szCs w:val="24"/>
        </w:rPr>
        <w:t>Македонија</w:t>
      </w:r>
      <w:proofErr w:type="spellEnd"/>
      <w:r w:rsidRPr="00A36E47">
        <w:rPr>
          <w:rFonts w:ascii="Tahoma" w:hAnsi="Tahoma" w:cs="Tahoma"/>
          <w:sz w:val="24"/>
          <w:szCs w:val="24"/>
        </w:rPr>
        <w:t xml:space="preserve">“ </w:t>
      </w:r>
      <w:proofErr w:type="spellStart"/>
      <w:r w:rsidRPr="00A36E47">
        <w:rPr>
          <w:rFonts w:ascii="Tahoma" w:hAnsi="Tahoma" w:cs="Tahoma"/>
          <w:sz w:val="24"/>
          <w:szCs w:val="24"/>
        </w:rPr>
        <w:t>бр</w:t>
      </w:r>
      <w:proofErr w:type="spellEnd"/>
      <w:r w:rsidRPr="00A36E47">
        <w:rPr>
          <w:rFonts w:ascii="Tahoma" w:hAnsi="Tahoma" w:cs="Tahoma"/>
          <w:sz w:val="24"/>
          <w:szCs w:val="24"/>
        </w:rPr>
        <w:t xml:space="preserve">. 98/19, 244/19, 53/24, 74/24, 170/24 и 59/25), </w:t>
      </w:r>
      <w:proofErr w:type="spellStart"/>
      <w:r w:rsidRPr="00A36E47">
        <w:rPr>
          <w:rFonts w:ascii="Tahoma" w:hAnsi="Tahoma" w:cs="Tahoma"/>
          <w:sz w:val="24"/>
          <w:szCs w:val="24"/>
        </w:rPr>
        <w:t>согласно</w:t>
      </w:r>
      <w:proofErr w:type="spellEnd"/>
      <w:r w:rsidRPr="00A36E4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36E47">
        <w:rPr>
          <w:rFonts w:ascii="Tahoma" w:hAnsi="Tahoma" w:cs="Tahoma"/>
          <w:sz w:val="24"/>
          <w:szCs w:val="24"/>
        </w:rPr>
        <w:t>кои</w:t>
      </w:r>
      <w:proofErr w:type="spellEnd"/>
      <w:r w:rsidRPr="00A36E47">
        <w:rPr>
          <w:rFonts w:ascii="Tahoma" w:hAnsi="Tahoma" w:cs="Tahoma"/>
          <w:sz w:val="24"/>
          <w:szCs w:val="24"/>
        </w:rPr>
        <w:t xml:space="preserve"> е </w:t>
      </w:r>
      <w:proofErr w:type="spellStart"/>
      <w:r w:rsidRPr="00A36E47">
        <w:rPr>
          <w:rFonts w:ascii="Tahoma" w:hAnsi="Tahoma" w:cs="Tahoma"/>
          <w:sz w:val="24"/>
          <w:szCs w:val="24"/>
        </w:rPr>
        <w:t>утврдена</w:t>
      </w:r>
      <w:proofErr w:type="spellEnd"/>
      <w:r w:rsidRPr="00A36E4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36E47">
        <w:rPr>
          <w:rFonts w:ascii="Tahoma" w:hAnsi="Tahoma" w:cs="Tahoma"/>
          <w:sz w:val="24"/>
          <w:szCs w:val="24"/>
        </w:rPr>
        <w:t>општата</w:t>
      </w:r>
      <w:proofErr w:type="spellEnd"/>
      <w:r w:rsidRPr="00A36E4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36E47">
        <w:rPr>
          <w:rFonts w:ascii="Tahoma" w:hAnsi="Tahoma" w:cs="Tahoma"/>
          <w:sz w:val="24"/>
          <w:szCs w:val="24"/>
        </w:rPr>
        <w:t>надлежност</w:t>
      </w:r>
      <w:proofErr w:type="spellEnd"/>
      <w:r w:rsidRPr="00A36E4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36E47">
        <w:rPr>
          <w:rFonts w:ascii="Tahoma" w:hAnsi="Tahoma" w:cs="Tahoma"/>
          <w:sz w:val="24"/>
          <w:szCs w:val="24"/>
        </w:rPr>
        <w:t>на</w:t>
      </w:r>
      <w:proofErr w:type="spellEnd"/>
      <w:r w:rsidRPr="00A36E4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36E47">
        <w:rPr>
          <w:rFonts w:ascii="Tahoma" w:hAnsi="Tahoma" w:cs="Tahoma"/>
          <w:sz w:val="24"/>
          <w:szCs w:val="24"/>
        </w:rPr>
        <w:t>Советот</w:t>
      </w:r>
      <w:proofErr w:type="spellEnd"/>
      <w:r w:rsidRPr="00A36E4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36E47">
        <w:rPr>
          <w:rFonts w:ascii="Tahoma" w:hAnsi="Tahoma" w:cs="Tahoma"/>
          <w:sz w:val="24"/>
          <w:szCs w:val="24"/>
        </w:rPr>
        <w:t>на</w:t>
      </w:r>
      <w:proofErr w:type="spellEnd"/>
      <w:r w:rsidRPr="00A36E4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36E47">
        <w:rPr>
          <w:rFonts w:ascii="Tahoma" w:hAnsi="Tahoma" w:cs="Tahoma"/>
          <w:sz w:val="24"/>
          <w:szCs w:val="24"/>
        </w:rPr>
        <w:t>Општина</w:t>
      </w:r>
      <w:proofErr w:type="spellEnd"/>
      <w:r w:rsidRPr="00A36E4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36E47">
        <w:rPr>
          <w:rFonts w:ascii="Tahoma" w:hAnsi="Tahoma" w:cs="Tahoma"/>
          <w:sz w:val="24"/>
          <w:szCs w:val="24"/>
        </w:rPr>
        <w:t>Центар</w:t>
      </w:r>
      <w:proofErr w:type="spellEnd"/>
      <w:r w:rsidRPr="00A36E4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36E47">
        <w:rPr>
          <w:rFonts w:ascii="Tahoma" w:hAnsi="Tahoma" w:cs="Tahoma"/>
          <w:sz w:val="24"/>
          <w:szCs w:val="24"/>
        </w:rPr>
        <w:t>за</w:t>
      </w:r>
      <w:proofErr w:type="spellEnd"/>
      <w:r w:rsidRPr="00A36E4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36E47">
        <w:rPr>
          <w:rFonts w:ascii="Tahoma" w:hAnsi="Tahoma" w:cs="Tahoma"/>
          <w:sz w:val="24"/>
          <w:szCs w:val="24"/>
        </w:rPr>
        <w:t>донесување</w:t>
      </w:r>
      <w:proofErr w:type="spellEnd"/>
      <w:r w:rsidRPr="00A36E4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36E47">
        <w:rPr>
          <w:rFonts w:ascii="Tahoma" w:hAnsi="Tahoma" w:cs="Tahoma"/>
          <w:sz w:val="24"/>
          <w:szCs w:val="24"/>
        </w:rPr>
        <w:t>на</w:t>
      </w:r>
      <w:proofErr w:type="spellEnd"/>
      <w:r w:rsidRPr="00A36E4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36E47">
        <w:rPr>
          <w:rFonts w:ascii="Tahoma" w:hAnsi="Tahoma" w:cs="Tahoma"/>
          <w:sz w:val="24"/>
          <w:szCs w:val="24"/>
        </w:rPr>
        <w:t>акти</w:t>
      </w:r>
      <w:proofErr w:type="spellEnd"/>
      <w:r w:rsidRPr="00A36E47">
        <w:rPr>
          <w:rFonts w:ascii="Tahoma" w:hAnsi="Tahoma" w:cs="Tahoma"/>
          <w:sz w:val="24"/>
          <w:szCs w:val="24"/>
        </w:rPr>
        <w:t xml:space="preserve"> и </w:t>
      </w:r>
      <w:proofErr w:type="spellStart"/>
      <w:r w:rsidRPr="00A36E47">
        <w:rPr>
          <w:rFonts w:ascii="Tahoma" w:hAnsi="Tahoma" w:cs="Tahoma"/>
          <w:sz w:val="24"/>
          <w:szCs w:val="24"/>
        </w:rPr>
        <w:t>посебната</w:t>
      </w:r>
      <w:proofErr w:type="spellEnd"/>
      <w:r w:rsidRPr="00A36E4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36E47">
        <w:rPr>
          <w:rFonts w:ascii="Tahoma" w:hAnsi="Tahoma" w:cs="Tahoma"/>
          <w:sz w:val="24"/>
          <w:szCs w:val="24"/>
        </w:rPr>
        <w:t>надлежност</w:t>
      </w:r>
      <w:proofErr w:type="spellEnd"/>
      <w:r w:rsidRPr="00A36E4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36E47">
        <w:rPr>
          <w:rFonts w:ascii="Tahoma" w:hAnsi="Tahoma" w:cs="Tahoma"/>
          <w:sz w:val="24"/>
          <w:szCs w:val="24"/>
        </w:rPr>
        <w:t>која</w:t>
      </w:r>
      <w:proofErr w:type="spellEnd"/>
      <w:r w:rsidRPr="00A36E4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36E47">
        <w:rPr>
          <w:rFonts w:ascii="Tahoma" w:hAnsi="Tahoma" w:cs="Tahoma"/>
          <w:sz w:val="24"/>
          <w:szCs w:val="24"/>
        </w:rPr>
        <w:t>се</w:t>
      </w:r>
      <w:proofErr w:type="spellEnd"/>
      <w:r w:rsidRPr="00A36E4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36E47">
        <w:rPr>
          <w:rFonts w:ascii="Tahoma" w:hAnsi="Tahoma" w:cs="Tahoma"/>
          <w:sz w:val="24"/>
          <w:szCs w:val="24"/>
        </w:rPr>
        <w:t>однесува</w:t>
      </w:r>
      <w:proofErr w:type="spellEnd"/>
      <w:r w:rsidRPr="00A36E4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36E47">
        <w:rPr>
          <w:rFonts w:ascii="Tahoma" w:hAnsi="Tahoma" w:cs="Tahoma"/>
          <w:sz w:val="24"/>
          <w:szCs w:val="24"/>
        </w:rPr>
        <w:t>на</w:t>
      </w:r>
      <w:proofErr w:type="spellEnd"/>
      <w:r w:rsidRPr="00A36E4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36E47">
        <w:rPr>
          <w:rFonts w:ascii="Tahoma" w:hAnsi="Tahoma" w:cs="Tahoma"/>
          <w:sz w:val="24"/>
          <w:szCs w:val="24"/>
        </w:rPr>
        <w:t>спроведување</w:t>
      </w:r>
      <w:proofErr w:type="spellEnd"/>
      <w:r w:rsidRPr="00A36E4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36E47">
        <w:rPr>
          <w:rFonts w:ascii="Tahoma" w:hAnsi="Tahoma" w:cs="Tahoma"/>
          <w:sz w:val="24"/>
          <w:szCs w:val="24"/>
        </w:rPr>
        <w:t>на</w:t>
      </w:r>
      <w:proofErr w:type="spellEnd"/>
      <w:r w:rsidRPr="00A36E47">
        <w:rPr>
          <w:rFonts w:ascii="Tahoma" w:hAnsi="Tahoma" w:cs="Tahoma"/>
          <w:sz w:val="24"/>
          <w:szCs w:val="24"/>
        </w:rPr>
        <w:t xml:space="preserve"> </w:t>
      </w:r>
      <w:bookmarkStart w:id="1" w:name="_GoBack"/>
      <w:bookmarkEnd w:id="1"/>
    </w:p>
    <w:p w14:paraId="7CF4C9D2" w14:textId="77777777" w:rsidR="006B63D3" w:rsidRDefault="006B63D3" w:rsidP="00F905A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00575BC1" w14:textId="77777777" w:rsidR="006B63D3" w:rsidRDefault="006B63D3" w:rsidP="006B63D3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4"/>
          <w:szCs w:val="24"/>
          <w:lang w:val="en-GB" w:eastAsia="en-GB"/>
        </w:rPr>
      </w:pPr>
      <w:proofErr w:type="spellStart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>Целта</w:t>
      </w:r>
      <w:proofErr w:type="spellEnd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>за</w:t>
      </w:r>
      <w:proofErr w:type="spellEnd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>донесување</w:t>
      </w:r>
      <w:proofErr w:type="spellEnd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>на</w:t>
      </w:r>
      <w:proofErr w:type="spellEnd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>овој</w:t>
      </w:r>
      <w:proofErr w:type="spellEnd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>Правилник</w:t>
      </w:r>
      <w:proofErr w:type="spellEnd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е </w:t>
      </w:r>
      <w:proofErr w:type="spellStart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>утврдување</w:t>
      </w:r>
      <w:proofErr w:type="spellEnd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>на</w:t>
      </w:r>
      <w:proofErr w:type="spellEnd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>јасни</w:t>
      </w:r>
      <w:proofErr w:type="spellEnd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>критериуми</w:t>
      </w:r>
      <w:proofErr w:type="spellEnd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, </w:t>
      </w:r>
      <w:proofErr w:type="spellStart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>начин</w:t>
      </w:r>
      <w:proofErr w:type="spellEnd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и </w:t>
      </w:r>
      <w:proofErr w:type="spellStart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>постапка</w:t>
      </w:r>
      <w:proofErr w:type="spellEnd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>за</w:t>
      </w:r>
      <w:proofErr w:type="spellEnd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>доделување</w:t>
      </w:r>
      <w:proofErr w:type="spellEnd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>финансиски</w:t>
      </w:r>
      <w:proofErr w:type="spellEnd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>средства</w:t>
      </w:r>
      <w:proofErr w:type="spellEnd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>за</w:t>
      </w:r>
      <w:proofErr w:type="spellEnd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>социјални</w:t>
      </w:r>
      <w:proofErr w:type="spellEnd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>услуги</w:t>
      </w:r>
      <w:proofErr w:type="spellEnd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и </w:t>
      </w:r>
      <w:proofErr w:type="spellStart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>сервиси</w:t>
      </w:r>
      <w:proofErr w:type="spellEnd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>за</w:t>
      </w:r>
      <w:proofErr w:type="spellEnd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>граѓаните</w:t>
      </w:r>
      <w:proofErr w:type="spellEnd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>на</w:t>
      </w:r>
      <w:proofErr w:type="spellEnd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>Општина</w:t>
      </w:r>
      <w:proofErr w:type="spellEnd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>Центар-Скопје</w:t>
      </w:r>
      <w:proofErr w:type="spellEnd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, </w:t>
      </w:r>
      <w:proofErr w:type="spellStart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>согласно</w:t>
      </w:r>
      <w:proofErr w:type="spellEnd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>нивната</w:t>
      </w:r>
      <w:proofErr w:type="spellEnd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>намена</w:t>
      </w:r>
      <w:proofErr w:type="spellEnd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, </w:t>
      </w:r>
      <w:proofErr w:type="spellStart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>опфат</w:t>
      </w:r>
      <w:proofErr w:type="spellEnd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, </w:t>
      </w:r>
      <w:proofErr w:type="spellStart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>квалитет</w:t>
      </w:r>
      <w:proofErr w:type="spellEnd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>на</w:t>
      </w:r>
      <w:proofErr w:type="spellEnd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>услугите</w:t>
      </w:r>
      <w:proofErr w:type="spellEnd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, </w:t>
      </w:r>
      <w:proofErr w:type="spellStart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>стручна</w:t>
      </w:r>
      <w:proofErr w:type="spellEnd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>екипираност</w:t>
      </w:r>
      <w:proofErr w:type="spellEnd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, </w:t>
      </w:r>
      <w:proofErr w:type="spellStart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>достапност</w:t>
      </w:r>
      <w:proofErr w:type="spellEnd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, </w:t>
      </w:r>
      <w:proofErr w:type="spellStart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>транспарентност</w:t>
      </w:r>
      <w:proofErr w:type="spellEnd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и </w:t>
      </w:r>
      <w:proofErr w:type="spellStart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>одржливост</w:t>
      </w:r>
      <w:proofErr w:type="spellEnd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>.</w:t>
      </w:r>
    </w:p>
    <w:p w14:paraId="68E7E411" w14:textId="77777777" w:rsidR="006B63D3" w:rsidRPr="006B63D3" w:rsidRDefault="006B63D3" w:rsidP="006B63D3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4"/>
          <w:szCs w:val="24"/>
          <w:lang w:val="en-GB" w:eastAsia="en-GB"/>
        </w:rPr>
      </w:pPr>
    </w:p>
    <w:p w14:paraId="3267B9FB" w14:textId="77777777" w:rsidR="006B63D3" w:rsidRDefault="006B63D3" w:rsidP="006B63D3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4"/>
          <w:szCs w:val="24"/>
          <w:lang w:val="en-GB" w:eastAsia="en-GB"/>
        </w:rPr>
      </w:pPr>
      <w:proofErr w:type="spellStart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>Со</w:t>
      </w:r>
      <w:proofErr w:type="spellEnd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>овој</w:t>
      </w:r>
      <w:proofErr w:type="spellEnd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>Правилник</w:t>
      </w:r>
      <w:proofErr w:type="spellEnd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>се</w:t>
      </w:r>
      <w:proofErr w:type="spellEnd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>обезбедуваат</w:t>
      </w:r>
      <w:proofErr w:type="spellEnd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>услови</w:t>
      </w:r>
      <w:proofErr w:type="spellEnd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>за</w:t>
      </w:r>
      <w:proofErr w:type="spellEnd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: </w:t>
      </w:r>
      <w:proofErr w:type="spellStart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>остварување</w:t>
      </w:r>
      <w:proofErr w:type="spellEnd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>на</w:t>
      </w:r>
      <w:proofErr w:type="spellEnd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>локалниот</w:t>
      </w:r>
      <w:proofErr w:type="spellEnd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>интерес</w:t>
      </w:r>
      <w:proofErr w:type="spellEnd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>во</w:t>
      </w:r>
      <w:proofErr w:type="spellEnd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>областа</w:t>
      </w:r>
      <w:proofErr w:type="spellEnd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>на</w:t>
      </w:r>
      <w:proofErr w:type="spellEnd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>социјалната</w:t>
      </w:r>
      <w:proofErr w:type="spellEnd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>заштита</w:t>
      </w:r>
      <w:proofErr w:type="spellEnd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; </w:t>
      </w:r>
      <w:proofErr w:type="spellStart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>подобрување</w:t>
      </w:r>
      <w:proofErr w:type="spellEnd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>на</w:t>
      </w:r>
      <w:proofErr w:type="spellEnd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>пристапот</w:t>
      </w:r>
      <w:proofErr w:type="spellEnd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>до</w:t>
      </w:r>
      <w:proofErr w:type="spellEnd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>квалитетни</w:t>
      </w:r>
      <w:proofErr w:type="spellEnd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>социјални</w:t>
      </w:r>
      <w:proofErr w:type="spellEnd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>услуги</w:t>
      </w:r>
      <w:proofErr w:type="spellEnd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>за</w:t>
      </w:r>
      <w:proofErr w:type="spellEnd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>ранливите</w:t>
      </w:r>
      <w:proofErr w:type="spellEnd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>категории</w:t>
      </w:r>
      <w:proofErr w:type="spellEnd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>граѓани</w:t>
      </w:r>
      <w:proofErr w:type="spellEnd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; </w:t>
      </w:r>
      <w:proofErr w:type="spellStart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>поддршка</w:t>
      </w:r>
      <w:proofErr w:type="spellEnd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>на</w:t>
      </w:r>
      <w:proofErr w:type="spellEnd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>даватели</w:t>
      </w:r>
      <w:proofErr w:type="spellEnd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>на</w:t>
      </w:r>
      <w:proofErr w:type="spellEnd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>социјални</w:t>
      </w:r>
      <w:proofErr w:type="spellEnd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>услуги</w:t>
      </w:r>
      <w:proofErr w:type="spellEnd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и </w:t>
      </w:r>
      <w:proofErr w:type="spellStart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>сервиси</w:t>
      </w:r>
      <w:proofErr w:type="spellEnd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>кои</w:t>
      </w:r>
      <w:proofErr w:type="spellEnd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>работат</w:t>
      </w:r>
      <w:proofErr w:type="spellEnd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>во</w:t>
      </w:r>
      <w:proofErr w:type="spellEnd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>интерес</w:t>
      </w:r>
      <w:proofErr w:type="spellEnd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>на</w:t>
      </w:r>
      <w:proofErr w:type="spellEnd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>заедницата</w:t>
      </w:r>
      <w:proofErr w:type="spellEnd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; </w:t>
      </w:r>
      <w:proofErr w:type="spellStart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>унапредување</w:t>
      </w:r>
      <w:proofErr w:type="spellEnd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>на</w:t>
      </w:r>
      <w:proofErr w:type="spellEnd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>квалитетот</w:t>
      </w:r>
      <w:proofErr w:type="spellEnd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, </w:t>
      </w:r>
      <w:proofErr w:type="spellStart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>континуитетот</w:t>
      </w:r>
      <w:proofErr w:type="spellEnd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и </w:t>
      </w:r>
      <w:proofErr w:type="spellStart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>достапноста</w:t>
      </w:r>
      <w:proofErr w:type="spellEnd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>на</w:t>
      </w:r>
      <w:proofErr w:type="spellEnd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>услугите</w:t>
      </w:r>
      <w:proofErr w:type="spellEnd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; </w:t>
      </w:r>
      <w:proofErr w:type="spellStart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>како</w:t>
      </w:r>
      <w:proofErr w:type="spellEnd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и </w:t>
      </w:r>
      <w:proofErr w:type="spellStart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>обезбедување</w:t>
      </w:r>
      <w:proofErr w:type="spellEnd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>транспарентна</w:t>
      </w:r>
      <w:proofErr w:type="spellEnd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и </w:t>
      </w:r>
      <w:proofErr w:type="spellStart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>правична</w:t>
      </w:r>
      <w:proofErr w:type="spellEnd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>распределба</w:t>
      </w:r>
      <w:proofErr w:type="spellEnd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>на</w:t>
      </w:r>
      <w:proofErr w:type="spellEnd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>буџетските</w:t>
      </w:r>
      <w:proofErr w:type="spellEnd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>средства</w:t>
      </w:r>
      <w:proofErr w:type="spellEnd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>.</w:t>
      </w:r>
    </w:p>
    <w:p w14:paraId="4486228A" w14:textId="77777777" w:rsidR="006B63D3" w:rsidRPr="006B63D3" w:rsidRDefault="006B63D3" w:rsidP="006B63D3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4"/>
          <w:szCs w:val="24"/>
          <w:lang w:val="en-GB" w:eastAsia="en-GB"/>
        </w:rPr>
      </w:pPr>
    </w:p>
    <w:p w14:paraId="505694DF" w14:textId="77777777" w:rsidR="006B63D3" w:rsidRDefault="006B63D3" w:rsidP="006B63D3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4"/>
          <w:szCs w:val="24"/>
          <w:lang w:val="en-GB" w:eastAsia="en-GB"/>
        </w:rPr>
      </w:pPr>
      <w:proofErr w:type="spellStart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>Воедно</w:t>
      </w:r>
      <w:proofErr w:type="spellEnd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, </w:t>
      </w:r>
      <w:proofErr w:type="spellStart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>донесувањето</w:t>
      </w:r>
      <w:proofErr w:type="spellEnd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>на</w:t>
      </w:r>
      <w:proofErr w:type="spellEnd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>овој</w:t>
      </w:r>
      <w:proofErr w:type="spellEnd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>Правилник</w:t>
      </w:r>
      <w:proofErr w:type="spellEnd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>претставува</w:t>
      </w:r>
      <w:proofErr w:type="spellEnd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>исполнување</w:t>
      </w:r>
      <w:proofErr w:type="spellEnd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>на</w:t>
      </w:r>
      <w:proofErr w:type="spellEnd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>законските</w:t>
      </w:r>
      <w:proofErr w:type="spellEnd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>обврски</w:t>
      </w:r>
      <w:proofErr w:type="spellEnd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>на</w:t>
      </w:r>
      <w:proofErr w:type="spellEnd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>Општината</w:t>
      </w:r>
      <w:proofErr w:type="spellEnd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>во</w:t>
      </w:r>
      <w:proofErr w:type="spellEnd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>делот</w:t>
      </w:r>
      <w:proofErr w:type="spellEnd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>на</w:t>
      </w:r>
      <w:proofErr w:type="spellEnd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>поддршка</w:t>
      </w:r>
      <w:proofErr w:type="spellEnd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и </w:t>
      </w:r>
      <w:proofErr w:type="spellStart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>развој</w:t>
      </w:r>
      <w:proofErr w:type="spellEnd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>на</w:t>
      </w:r>
      <w:proofErr w:type="spellEnd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>социјалните</w:t>
      </w:r>
      <w:proofErr w:type="spellEnd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>услуги</w:t>
      </w:r>
      <w:proofErr w:type="spellEnd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>на</w:t>
      </w:r>
      <w:proofErr w:type="spellEnd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>локално</w:t>
      </w:r>
      <w:proofErr w:type="spellEnd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>ниво</w:t>
      </w:r>
      <w:proofErr w:type="spellEnd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, </w:t>
      </w:r>
      <w:proofErr w:type="spellStart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>како</w:t>
      </w:r>
      <w:proofErr w:type="spellEnd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и </w:t>
      </w:r>
      <w:proofErr w:type="spellStart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>создавање</w:t>
      </w:r>
      <w:proofErr w:type="spellEnd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>системски</w:t>
      </w:r>
      <w:proofErr w:type="spellEnd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и </w:t>
      </w:r>
      <w:proofErr w:type="spellStart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>уреден</w:t>
      </w:r>
      <w:proofErr w:type="spellEnd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>пристап</w:t>
      </w:r>
      <w:proofErr w:type="spellEnd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>при</w:t>
      </w:r>
      <w:proofErr w:type="spellEnd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>финансирањето</w:t>
      </w:r>
      <w:proofErr w:type="spellEnd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>на</w:t>
      </w:r>
      <w:proofErr w:type="spellEnd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>истите</w:t>
      </w:r>
      <w:proofErr w:type="spellEnd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>.</w:t>
      </w:r>
    </w:p>
    <w:p w14:paraId="23255B83" w14:textId="77777777" w:rsidR="006B63D3" w:rsidRPr="006B63D3" w:rsidRDefault="006B63D3" w:rsidP="006B63D3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4"/>
          <w:szCs w:val="24"/>
          <w:lang w:val="en-GB" w:eastAsia="en-GB"/>
        </w:rPr>
      </w:pPr>
    </w:p>
    <w:p w14:paraId="249A0A34" w14:textId="77777777" w:rsidR="006B63D3" w:rsidRPr="006B63D3" w:rsidRDefault="006B63D3" w:rsidP="006B63D3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4"/>
          <w:szCs w:val="24"/>
          <w:lang w:val="en-GB" w:eastAsia="en-GB"/>
        </w:rPr>
      </w:pPr>
      <w:proofErr w:type="spellStart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>Од</w:t>
      </w:r>
      <w:proofErr w:type="spellEnd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>наведените</w:t>
      </w:r>
      <w:proofErr w:type="spellEnd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>причини</w:t>
      </w:r>
      <w:proofErr w:type="spellEnd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>се</w:t>
      </w:r>
      <w:proofErr w:type="spellEnd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>предлага</w:t>
      </w:r>
      <w:proofErr w:type="spellEnd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>Советот</w:t>
      </w:r>
      <w:proofErr w:type="spellEnd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>на</w:t>
      </w:r>
      <w:proofErr w:type="spellEnd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>Општина</w:t>
      </w:r>
      <w:proofErr w:type="spellEnd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>Центар</w:t>
      </w:r>
      <w:proofErr w:type="spellEnd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– </w:t>
      </w:r>
      <w:proofErr w:type="spellStart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>Скопје</w:t>
      </w:r>
      <w:proofErr w:type="spellEnd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>да</w:t>
      </w:r>
      <w:proofErr w:type="spellEnd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>го</w:t>
      </w:r>
      <w:proofErr w:type="spellEnd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>донесе</w:t>
      </w:r>
      <w:proofErr w:type="spellEnd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>предложениот</w:t>
      </w:r>
      <w:proofErr w:type="spellEnd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>Правилник</w:t>
      </w:r>
      <w:proofErr w:type="spellEnd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>за</w:t>
      </w:r>
      <w:proofErr w:type="spellEnd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>начинот</w:t>
      </w:r>
      <w:proofErr w:type="spellEnd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, </w:t>
      </w:r>
      <w:proofErr w:type="spellStart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>критериумите</w:t>
      </w:r>
      <w:proofErr w:type="spellEnd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и </w:t>
      </w:r>
      <w:proofErr w:type="spellStart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>постапката</w:t>
      </w:r>
      <w:proofErr w:type="spellEnd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>за</w:t>
      </w:r>
      <w:proofErr w:type="spellEnd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>доделување</w:t>
      </w:r>
      <w:proofErr w:type="spellEnd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>финансиски</w:t>
      </w:r>
      <w:proofErr w:type="spellEnd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>средства</w:t>
      </w:r>
      <w:proofErr w:type="spellEnd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>за</w:t>
      </w:r>
      <w:proofErr w:type="spellEnd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>социјални</w:t>
      </w:r>
      <w:proofErr w:type="spellEnd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>услуги</w:t>
      </w:r>
      <w:proofErr w:type="spellEnd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и </w:t>
      </w:r>
      <w:proofErr w:type="spellStart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>сервиси</w:t>
      </w:r>
      <w:proofErr w:type="spellEnd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>за</w:t>
      </w:r>
      <w:proofErr w:type="spellEnd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>граѓаните</w:t>
      </w:r>
      <w:proofErr w:type="spellEnd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>на</w:t>
      </w:r>
      <w:proofErr w:type="spellEnd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>Општина</w:t>
      </w:r>
      <w:proofErr w:type="spellEnd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>Центар-Скопје</w:t>
      </w:r>
      <w:proofErr w:type="spellEnd"/>
      <w:r w:rsidRPr="006B63D3">
        <w:rPr>
          <w:rFonts w:ascii="Arial" w:hAnsi="Arial" w:cs="Arial"/>
          <w:color w:val="222222"/>
          <w:sz w:val="24"/>
          <w:szCs w:val="24"/>
          <w:lang w:val="en-GB" w:eastAsia="en-GB"/>
        </w:rPr>
        <w:t>.</w:t>
      </w:r>
    </w:p>
    <w:p w14:paraId="55EF7DCA" w14:textId="77777777" w:rsidR="006B63D3" w:rsidRDefault="006B63D3" w:rsidP="00F905A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5FB99C00" w14:textId="77777777" w:rsidR="006B63D3" w:rsidRPr="00A36E47" w:rsidRDefault="006B63D3" w:rsidP="00F905AF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GB"/>
        </w:rPr>
      </w:pPr>
    </w:p>
    <w:p w14:paraId="4C2DA35B" w14:textId="77777777" w:rsidR="00F905AF" w:rsidRPr="00A36E47" w:rsidRDefault="00F905AF" w:rsidP="00F905A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634436CC" w14:textId="75391AC2" w:rsidR="00F905AF" w:rsidRPr="00F905AF" w:rsidRDefault="00F905AF" w:rsidP="00F905AF">
      <w:pPr>
        <w:spacing w:after="0" w:line="240" w:lineRule="auto"/>
        <w:jc w:val="right"/>
        <w:rPr>
          <w:rFonts w:ascii="Tahoma" w:hAnsi="Tahoma" w:cs="Tahoma"/>
          <w:b/>
          <w:lang w:val="mk-MK"/>
        </w:rPr>
      </w:pPr>
      <w:r w:rsidRPr="004C103D">
        <w:rPr>
          <w:rFonts w:ascii="Arial" w:hAnsi="Arial" w:cs="Arial"/>
          <w:b/>
          <w:sz w:val="24"/>
          <w:szCs w:val="24"/>
        </w:rPr>
        <w:t>ГРАДОНАЧАЛНИК</w:t>
      </w:r>
    </w:p>
    <w:sectPr w:rsidR="00F905AF" w:rsidRPr="00F905AF" w:rsidSect="00BC2FC3">
      <w:footerReference w:type="default" r:id="rId7"/>
      <w:headerReference w:type="first" r:id="rId8"/>
      <w:pgSz w:w="12240" w:h="15840"/>
      <w:pgMar w:top="1152" w:right="1152" w:bottom="1152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3B8637" w14:textId="77777777" w:rsidR="00DA09E5" w:rsidRDefault="00DA09E5" w:rsidP="00467D93">
      <w:pPr>
        <w:spacing w:after="0" w:line="240" w:lineRule="auto"/>
      </w:pPr>
      <w:r>
        <w:separator/>
      </w:r>
    </w:p>
  </w:endnote>
  <w:endnote w:type="continuationSeparator" w:id="0">
    <w:p w14:paraId="6AB368ED" w14:textId="77777777" w:rsidR="00DA09E5" w:rsidRDefault="00DA09E5" w:rsidP="00467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C C Swiss">
    <w:altName w:val="Calibri"/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11C87D" w14:textId="77777777" w:rsidR="004809C0" w:rsidRDefault="004809C0">
    <w:pPr>
      <w:pStyle w:val="Footer"/>
      <w:jc w:val="right"/>
    </w:pPr>
    <w:r w:rsidRPr="00650C58">
      <w:rPr>
        <w:rFonts w:ascii="Arial" w:hAnsi="Arial" w:cs="Arial"/>
      </w:rPr>
      <w:fldChar w:fldCharType="begin"/>
    </w:r>
    <w:r w:rsidRPr="00650C58">
      <w:rPr>
        <w:rFonts w:ascii="Arial" w:hAnsi="Arial" w:cs="Arial"/>
      </w:rPr>
      <w:instrText xml:space="preserve"> PAGE   \* MERGEFORMAT </w:instrText>
    </w:r>
    <w:r w:rsidRPr="00650C58">
      <w:rPr>
        <w:rFonts w:ascii="Arial" w:hAnsi="Arial" w:cs="Arial"/>
      </w:rPr>
      <w:fldChar w:fldCharType="separate"/>
    </w:r>
    <w:r w:rsidR="006B63D3">
      <w:rPr>
        <w:rFonts w:ascii="Arial" w:hAnsi="Arial" w:cs="Arial"/>
        <w:noProof/>
      </w:rPr>
      <w:t>4</w:t>
    </w:r>
    <w:r w:rsidRPr="00650C58">
      <w:rPr>
        <w:rFonts w:ascii="Arial" w:hAnsi="Arial" w:cs="Arial"/>
      </w:rPr>
      <w:fldChar w:fldCharType="end"/>
    </w:r>
  </w:p>
  <w:p w14:paraId="1C454A4A" w14:textId="77777777" w:rsidR="004809C0" w:rsidRDefault="004809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0563FA" w14:textId="77777777" w:rsidR="00DA09E5" w:rsidRDefault="00DA09E5" w:rsidP="00467D93">
      <w:pPr>
        <w:spacing w:after="0" w:line="240" w:lineRule="auto"/>
      </w:pPr>
      <w:r>
        <w:separator/>
      </w:r>
    </w:p>
  </w:footnote>
  <w:footnote w:type="continuationSeparator" w:id="0">
    <w:p w14:paraId="44A506D4" w14:textId="77777777" w:rsidR="00DA09E5" w:rsidRDefault="00DA09E5" w:rsidP="00467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B59489" w14:textId="09C502FF" w:rsidR="00010F05" w:rsidRPr="00010F05" w:rsidRDefault="00010F05" w:rsidP="00010F05">
    <w:pPr>
      <w:pStyle w:val="Header"/>
      <w:jc w:val="right"/>
      <w:rPr>
        <w:lang w:val="mk-MK"/>
      </w:rPr>
    </w:pPr>
    <w:r>
      <w:rPr>
        <w:lang w:val="mk-MK"/>
      </w:rPr>
      <w:t>ПРЕДЛОГ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551D9"/>
    <w:multiLevelType w:val="hybridMultilevel"/>
    <w:tmpl w:val="452623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53038"/>
    <w:multiLevelType w:val="hybridMultilevel"/>
    <w:tmpl w:val="34D07B66"/>
    <w:lvl w:ilvl="0" w:tplc="46A827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AC C Times" w:eastAsia="Times New Roman" w:hAnsi="MAC C Times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C6CB9"/>
    <w:multiLevelType w:val="hybridMultilevel"/>
    <w:tmpl w:val="AD2E6002"/>
    <w:lvl w:ilvl="0" w:tplc="46A827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AC C Times" w:eastAsia="Times New Roman" w:hAnsi="MAC C Time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E1BD1"/>
    <w:multiLevelType w:val="hybridMultilevel"/>
    <w:tmpl w:val="4FD86A6A"/>
    <w:lvl w:ilvl="0" w:tplc="042F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357099"/>
    <w:multiLevelType w:val="hybridMultilevel"/>
    <w:tmpl w:val="E616980C"/>
    <w:lvl w:ilvl="0" w:tplc="77E87572">
      <w:start w:val="1"/>
      <w:numFmt w:val="decimal"/>
      <w:lvlText w:val="%1."/>
      <w:lvlJc w:val="left"/>
      <w:pPr>
        <w:ind w:left="450" w:hanging="360"/>
      </w:pPr>
      <w:rPr>
        <w:b/>
      </w:rPr>
    </w:lvl>
    <w:lvl w:ilvl="1" w:tplc="042F0019" w:tentative="1">
      <w:start w:val="1"/>
      <w:numFmt w:val="lowerLetter"/>
      <w:lvlText w:val="%2."/>
      <w:lvlJc w:val="left"/>
      <w:pPr>
        <w:ind w:left="1170" w:hanging="360"/>
      </w:pPr>
    </w:lvl>
    <w:lvl w:ilvl="2" w:tplc="042F001B" w:tentative="1">
      <w:start w:val="1"/>
      <w:numFmt w:val="lowerRoman"/>
      <w:lvlText w:val="%3."/>
      <w:lvlJc w:val="right"/>
      <w:pPr>
        <w:ind w:left="1890" w:hanging="180"/>
      </w:pPr>
    </w:lvl>
    <w:lvl w:ilvl="3" w:tplc="042F000F" w:tentative="1">
      <w:start w:val="1"/>
      <w:numFmt w:val="decimal"/>
      <w:lvlText w:val="%4."/>
      <w:lvlJc w:val="left"/>
      <w:pPr>
        <w:ind w:left="2610" w:hanging="360"/>
      </w:pPr>
    </w:lvl>
    <w:lvl w:ilvl="4" w:tplc="042F0019" w:tentative="1">
      <w:start w:val="1"/>
      <w:numFmt w:val="lowerLetter"/>
      <w:lvlText w:val="%5."/>
      <w:lvlJc w:val="left"/>
      <w:pPr>
        <w:ind w:left="3330" w:hanging="360"/>
      </w:pPr>
    </w:lvl>
    <w:lvl w:ilvl="5" w:tplc="042F001B" w:tentative="1">
      <w:start w:val="1"/>
      <w:numFmt w:val="lowerRoman"/>
      <w:lvlText w:val="%6."/>
      <w:lvlJc w:val="right"/>
      <w:pPr>
        <w:ind w:left="4050" w:hanging="180"/>
      </w:pPr>
    </w:lvl>
    <w:lvl w:ilvl="6" w:tplc="042F000F" w:tentative="1">
      <w:start w:val="1"/>
      <w:numFmt w:val="decimal"/>
      <w:lvlText w:val="%7."/>
      <w:lvlJc w:val="left"/>
      <w:pPr>
        <w:ind w:left="4770" w:hanging="360"/>
      </w:pPr>
    </w:lvl>
    <w:lvl w:ilvl="7" w:tplc="042F0019" w:tentative="1">
      <w:start w:val="1"/>
      <w:numFmt w:val="lowerLetter"/>
      <w:lvlText w:val="%8."/>
      <w:lvlJc w:val="left"/>
      <w:pPr>
        <w:ind w:left="5490" w:hanging="360"/>
      </w:pPr>
    </w:lvl>
    <w:lvl w:ilvl="8" w:tplc="042F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3326705D"/>
    <w:multiLevelType w:val="hybridMultilevel"/>
    <w:tmpl w:val="71BA528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880743"/>
    <w:multiLevelType w:val="hybridMultilevel"/>
    <w:tmpl w:val="F0BE73FC"/>
    <w:lvl w:ilvl="0" w:tplc="A21CA496">
      <w:start w:val="1"/>
      <w:numFmt w:val="bullet"/>
      <w:lvlText w:val=""/>
      <w:lvlJc w:val="left"/>
      <w:pPr>
        <w:ind w:left="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7" w15:restartNumberingAfterBreak="0">
    <w:nsid w:val="34E313AE"/>
    <w:multiLevelType w:val="hybridMultilevel"/>
    <w:tmpl w:val="452623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F178E8"/>
    <w:multiLevelType w:val="hybridMultilevel"/>
    <w:tmpl w:val="4F806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EB7845"/>
    <w:multiLevelType w:val="hybridMultilevel"/>
    <w:tmpl w:val="91528B5A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0" w15:restartNumberingAfterBreak="0">
    <w:nsid w:val="38037B79"/>
    <w:multiLevelType w:val="multilevel"/>
    <w:tmpl w:val="0D8C11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39791881"/>
    <w:multiLevelType w:val="hybridMultilevel"/>
    <w:tmpl w:val="97D8CB0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FF2E68"/>
    <w:multiLevelType w:val="hybridMultilevel"/>
    <w:tmpl w:val="ED1E461A"/>
    <w:lvl w:ilvl="0" w:tplc="7D8012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8A6483"/>
    <w:multiLevelType w:val="multilevel"/>
    <w:tmpl w:val="8826B3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46795504"/>
    <w:multiLevelType w:val="hybridMultilevel"/>
    <w:tmpl w:val="2C5AF49E"/>
    <w:lvl w:ilvl="0" w:tplc="2262741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7A06B8"/>
    <w:multiLevelType w:val="hybridMultilevel"/>
    <w:tmpl w:val="144ABEA4"/>
    <w:lvl w:ilvl="0" w:tplc="042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080" w:hanging="360"/>
      </w:pPr>
    </w:lvl>
    <w:lvl w:ilvl="2" w:tplc="042F001B" w:tentative="1">
      <w:start w:val="1"/>
      <w:numFmt w:val="lowerRoman"/>
      <w:lvlText w:val="%3."/>
      <w:lvlJc w:val="right"/>
      <w:pPr>
        <w:ind w:left="1800" w:hanging="180"/>
      </w:pPr>
    </w:lvl>
    <w:lvl w:ilvl="3" w:tplc="042F000F" w:tentative="1">
      <w:start w:val="1"/>
      <w:numFmt w:val="decimal"/>
      <w:lvlText w:val="%4."/>
      <w:lvlJc w:val="left"/>
      <w:pPr>
        <w:ind w:left="2520" w:hanging="360"/>
      </w:pPr>
    </w:lvl>
    <w:lvl w:ilvl="4" w:tplc="042F0019" w:tentative="1">
      <w:start w:val="1"/>
      <w:numFmt w:val="lowerLetter"/>
      <w:lvlText w:val="%5."/>
      <w:lvlJc w:val="left"/>
      <w:pPr>
        <w:ind w:left="3240" w:hanging="360"/>
      </w:pPr>
    </w:lvl>
    <w:lvl w:ilvl="5" w:tplc="042F001B" w:tentative="1">
      <w:start w:val="1"/>
      <w:numFmt w:val="lowerRoman"/>
      <w:lvlText w:val="%6."/>
      <w:lvlJc w:val="right"/>
      <w:pPr>
        <w:ind w:left="3960" w:hanging="180"/>
      </w:pPr>
    </w:lvl>
    <w:lvl w:ilvl="6" w:tplc="042F000F" w:tentative="1">
      <w:start w:val="1"/>
      <w:numFmt w:val="decimal"/>
      <w:lvlText w:val="%7."/>
      <w:lvlJc w:val="left"/>
      <w:pPr>
        <w:ind w:left="4680" w:hanging="360"/>
      </w:pPr>
    </w:lvl>
    <w:lvl w:ilvl="7" w:tplc="042F0019" w:tentative="1">
      <w:start w:val="1"/>
      <w:numFmt w:val="lowerLetter"/>
      <w:lvlText w:val="%8."/>
      <w:lvlJc w:val="left"/>
      <w:pPr>
        <w:ind w:left="5400" w:hanging="360"/>
      </w:pPr>
    </w:lvl>
    <w:lvl w:ilvl="8" w:tplc="042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EF271B7"/>
    <w:multiLevelType w:val="hybridMultilevel"/>
    <w:tmpl w:val="B79C8314"/>
    <w:lvl w:ilvl="0" w:tplc="46A827F8">
      <w:numFmt w:val="bullet"/>
      <w:lvlText w:val="-"/>
      <w:lvlJc w:val="left"/>
      <w:pPr>
        <w:ind w:left="720" w:hanging="360"/>
      </w:pPr>
      <w:rPr>
        <w:rFonts w:ascii="MAC C Times" w:eastAsia="Times New Roman" w:hAnsi="MAC C Times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FF114D"/>
    <w:multiLevelType w:val="hybridMultilevel"/>
    <w:tmpl w:val="A7D06552"/>
    <w:lvl w:ilvl="0" w:tplc="31BA0A2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B45A36"/>
    <w:multiLevelType w:val="hybridMultilevel"/>
    <w:tmpl w:val="AFCA67D6"/>
    <w:lvl w:ilvl="0" w:tplc="46A827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AC C Times" w:eastAsia="Times New Roman" w:hAnsi="MAC C Time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0459CE"/>
    <w:multiLevelType w:val="multilevel"/>
    <w:tmpl w:val="8826B3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5DD21332"/>
    <w:multiLevelType w:val="hybridMultilevel"/>
    <w:tmpl w:val="2CF2C59A"/>
    <w:lvl w:ilvl="0" w:tplc="46A827F8">
      <w:numFmt w:val="bullet"/>
      <w:lvlText w:val="-"/>
      <w:lvlJc w:val="left"/>
      <w:pPr>
        <w:ind w:left="720" w:hanging="360"/>
      </w:pPr>
      <w:rPr>
        <w:rFonts w:ascii="MAC C Times" w:eastAsia="Times New Roman" w:hAnsi="MAC C Times" w:cs="Arial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A70C23"/>
    <w:multiLevelType w:val="hybridMultilevel"/>
    <w:tmpl w:val="1BF014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B07EA5"/>
    <w:multiLevelType w:val="hybridMultilevel"/>
    <w:tmpl w:val="C360E7B4"/>
    <w:lvl w:ilvl="0" w:tplc="CB7A989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3" w15:restartNumberingAfterBreak="0">
    <w:nsid w:val="76D342A4"/>
    <w:multiLevelType w:val="hybridMultilevel"/>
    <w:tmpl w:val="9C668C06"/>
    <w:lvl w:ilvl="0" w:tplc="E5D6D3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AC C Times" w:eastAsia="Times New Roman" w:hAnsi="MAC C Times" w:cs="Arial" w:hint="default"/>
      </w:rPr>
    </w:lvl>
    <w:lvl w:ilvl="1" w:tplc="46A827F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MAC C Times" w:eastAsia="Times New Roman" w:hAnsi="MAC C Times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607954"/>
    <w:multiLevelType w:val="multilevel"/>
    <w:tmpl w:val="8826B3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4"/>
  </w:num>
  <w:num w:numId="2">
    <w:abstractNumId w:val="22"/>
  </w:num>
  <w:num w:numId="3">
    <w:abstractNumId w:val="9"/>
  </w:num>
  <w:num w:numId="4">
    <w:abstractNumId w:val="6"/>
  </w:num>
  <w:num w:numId="5">
    <w:abstractNumId w:val="12"/>
  </w:num>
  <w:num w:numId="6">
    <w:abstractNumId w:val="3"/>
  </w:num>
  <w:num w:numId="7">
    <w:abstractNumId w:val="14"/>
  </w:num>
  <w:num w:numId="8">
    <w:abstractNumId w:val="17"/>
  </w:num>
  <w:num w:numId="9">
    <w:abstractNumId w:val="10"/>
  </w:num>
  <w:num w:numId="10">
    <w:abstractNumId w:val="15"/>
  </w:num>
  <w:num w:numId="11">
    <w:abstractNumId w:val="1"/>
  </w:num>
  <w:num w:numId="12">
    <w:abstractNumId w:val="23"/>
  </w:num>
  <w:num w:numId="13">
    <w:abstractNumId w:val="18"/>
  </w:num>
  <w:num w:numId="14">
    <w:abstractNumId w:val="2"/>
  </w:num>
  <w:num w:numId="15">
    <w:abstractNumId w:val="16"/>
  </w:num>
  <w:num w:numId="16">
    <w:abstractNumId w:val="20"/>
  </w:num>
  <w:num w:numId="17">
    <w:abstractNumId w:val="13"/>
  </w:num>
  <w:num w:numId="18">
    <w:abstractNumId w:val="24"/>
  </w:num>
  <w:num w:numId="19">
    <w:abstractNumId w:val="19"/>
  </w:num>
  <w:num w:numId="20">
    <w:abstractNumId w:val="0"/>
  </w:num>
  <w:num w:numId="21">
    <w:abstractNumId w:val="8"/>
  </w:num>
  <w:num w:numId="22">
    <w:abstractNumId w:val="7"/>
  </w:num>
  <w:num w:numId="23">
    <w:abstractNumId w:val="11"/>
  </w:num>
  <w:num w:numId="24">
    <w:abstractNumId w:val="5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71E"/>
    <w:rsid w:val="000025B4"/>
    <w:rsid w:val="00003060"/>
    <w:rsid w:val="00005E10"/>
    <w:rsid w:val="00010F05"/>
    <w:rsid w:val="000134A8"/>
    <w:rsid w:val="00014119"/>
    <w:rsid w:val="00014E58"/>
    <w:rsid w:val="000211BB"/>
    <w:rsid w:val="00022615"/>
    <w:rsid w:val="00023977"/>
    <w:rsid w:val="0002398D"/>
    <w:rsid w:val="00024DF0"/>
    <w:rsid w:val="00030608"/>
    <w:rsid w:val="000316CD"/>
    <w:rsid w:val="00032BFD"/>
    <w:rsid w:val="00033276"/>
    <w:rsid w:val="00040DBB"/>
    <w:rsid w:val="00043C94"/>
    <w:rsid w:val="00054C33"/>
    <w:rsid w:val="00060F04"/>
    <w:rsid w:val="00061086"/>
    <w:rsid w:val="000629F9"/>
    <w:rsid w:val="00062A11"/>
    <w:rsid w:val="00062EDC"/>
    <w:rsid w:val="0006343B"/>
    <w:rsid w:val="00065A52"/>
    <w:rsid w:val="00092E29"/>
    <w:rsid w:val="000972D2"/>
    <w:rsid w:val="000A0009"/>
    <w:rsid w:val="000A0965"/>
    <w:rsid w:val="000A5537"/>
    <w:rsid w:val="000A5B38"/>
    <w:rsid w:val="000A7C69"/>
    <w:rsid w:val="000C4135"/>
    <w:rsid w:val="000D061D"/>
    <w:rsid w:val="000D29E4"/>
    <w:rsid w:val="000D6D63"/>
    <w:rsid w:val="000E34B3"/>
    <w:rsid w:val="000E5CF2"/>
    <w:rsid w:val="000F1B8C"/>
    <w:rsid w:val="000F61B3"/>
    <w:rsid w:val="001022DE"/>
    <w:rsid w:val="00111A2E"/>
    <w:rsid w:val="00113EF5"/>
    <w:rsid w:val="00126AA3"/>
    <w:rsid w:val="00131A64"/>
    <w:rsid w:val="00134F3F"/>
    <w:rsid w:val="00137639"/>
    <w:rsid w:val="00145F99"/>
    <w:rsid w:val="001532A1"/>
    <w:rsid w:val="0015392A"/>
    <w:rsid w:val="00153B74"/>
    <w:rsid w:val="001549CA"/>
    <w:rsid w:val="001601C4"/>
    <w:rsid w:val="00164A7D"/>
    <w:rsid w:val="00175E8D"/>
    <w:rsid w:val="0017622C"/>
    <w:rsid w:val="00181E98"/>
    <w:rsid w:val="001850AC"/>
    <w:rsid w:val="00187993"/>
    <w:rsid w:val="001A2441"/>
    <w:rsid w:val="001A6FE9"/>
    <w:rsid w:val="001B36EB"/>
    <w:rsid w:val="001B4055"/>
    <w:rsid w:val="001C0709"/>
    <w:rsid w:val="001C2C09"/>
    <w:rsid w:val="001C5072"/>
    <w:rsid w:val="001C5F54"/>
    <w:rsid w:val="001D0839"/>
    <w:rsid w:val="001D4226"/>
    <w:rsid w:val="001D55D0"/>
    <w:rsid w:val="001E08B7"/>
    <w:rsid w:val="001F5DEB"/>
    <w:rsid w:val="001F78BE"/>
    <w:rsid w:val="0020582C"/>
    <w:rsid w:val="00206AEB"/>
    <w:rsid w:val="00213EA0"/>
    <w:rsid w:val="00215F4C"/>
    <w:rsid w:val="002244E0"/>
    <w:rsid w:val="002254EE"/>
    <w:rsid w:val="00225658"/>
    <w:rsid w:val="0023439F"/>
    <w:rsid w:val="002372F0"/>
    <w:rsid w:val="00250BCF"/>
    <w:rsid w:val="0025453C"/>
    <w:rsid w:val="00257615"/>
    <w:rsid w:val="002716D0"/>
    <w:rsid w:val="00272E96"/>
    <w:rsid w:val="00276264"/>
    <w:rsid w:val="002801B8"/>
    <w:rsid w:val="00280B11"/>
    <w:rsid w:val="00284AAB"/>
    <w:rsid w:val="00290DB7"/>
    <w:rsid w:val="00293915"/>
    <w:rsid w:val="002A1EA1"/>
    <w:rsid w:val="002C26A3"/>
    <w:rsid w:val="002C79B4"/>
    <w:rsid w:val="002D3372"/>
    <w:rsid w:val="002D6C33"/>
    <w:rsid w:val="002E3599"/>
    <w:rsid w:val="002E57D7"/>
    <w:rsid w:val="002E7205"/>
    <w:rsid w:val="002E7A6B"/>
    <w:rsid w:val="002F0F53"/>
    <w:rsid w:val="002F336B"/>
    <w:rsid w:val="00311825"/>
    <w:rsid w:val="00315B8B"/>
    <w:rsid w:val="00316126"/>
    <w:rsid w:val="003170B1"/>
    <w:rsid w:val="003254D4"/>
    <w:rsid w:val="0033228F"/>
    <w:rsid w:val="0033416E"/>
    <w:rsid w:val="00337316"/>
    <w:rsid w:val="0034428D"/>
    <w:rsid w:val="00350C47"/>
    <w:rsid w:val="003575DE"/>
    <w:rsid w:val="003600E9"/>
    <w:rsid w:val="00365A9C"/>
    <w:rsid w:val="00365FE3"/>
    <w:rsid w:val="00371AE6"/>
    <w:rsid w:val="003731D6"/>
    <w:rsid w:val="00376FA3"/>
    <w:rsid w:val="00385AB9"/>
    <w:rsid w:val="003901BF"/>
    <w:rsid w:val="00392807"/>
    <w:rsid w:val="0039327B"/>
    <w:rsid w:val="003A7F75"/>
    <w:rsid w:val="003B5DB3"/>
    <w:rsid w:val="003B6718"/>
    <w:rsid w:val="003C43FC"/>
    <w:rsid w:val="003C612F"/>
    <w:rsid w:val="003C6D37"/>
    <w:rsid w:val="003D2407"/>
    <w:rsid w:val="003D5931"/>
    <w:rsid w:val="003E33FC"/>
    <w:rsid w:val="003E4BD3"/>
    <w:rsid w:val="003E68C3"/>
    <w:rsid w:val="003E7E1D"/>
    <w:rsid w:val="003F257C"/>
    <w:rsid w:val="003F3E75"/>
    <w:rsid w:val="003F7B2F"/>
    <w:rsid w:val="00401FE2"/>
    <w:rsid w:val="004059D0"/>
    <w:rsid w:val="004070D5"/>
    <w:rsid w:val="004111FC"/>
    <w:rsid w:val="004127D0"/>
    <w:rsid w:val="00412B8A"/>
    <w:rsid w:val="0041641E"/>
    <w:rsid w:val="0042234D"/>
    <w:rsid w:val="0042308B"/>
    <w:rsid w:val="00425186"/>
    <w:rsid w:val="0042799A"/>
    <w:rsid w:val="00435350"/>
    <w:rsid w:val="004407DC"/>
    <w:rsid w:val="004446E5"/>
    <w:rsid w:val="00446A77"/>
    <w:rsid w:val="00447657"/>
    <w:rsid w:val="004501C9"/>
    <w:rsid w:val="00456C53"/>
    <w:rsid w:val="0046173D"/>
    <w:rsid w:val="004633DE"/>
    <w:rsid w:val="00465CCC"/>
    <w:rsid w:val="00467D93"/>
    <w:rsid w:val="00471EA0"/>
    <w:rsid w:val="00473631"/>
    <w:rsid w:val="004809C0"/>
    <w:rsid w:val="00481534"/>
    <w:rsid w:val="00482AE5"/>
    <w:rsid w:val="00485DFC"/>
    <w:rsid w:val="00486CBC"/>
    <w:rsid w:val="00491538"/>
    <w:rsid w:val="00491883"/>
    <w:rsid w:val="00494B6E"/>
    <w:rsid w:val="004A2D7A"/>
    <w:rsid w:val="004B04D8"/>
    <w:rsid w:val="004B1152"/>
    <w:rsid w:val="004B2DB9"/>
    <w:rsid w:val="004D02AC"/>
    <w:rsid w:val="00506BA6"/>
    <w:rsid w:val="00506DE2"/>
    <w:rsid w:val="00514DA7"/>
    <w:rsid w:val="00516B04"/>
    <w:rsid w:val="00522DA3"/>
    <w:rsid w:val="005252D8"/>
    <w:rsid w:val="00527FDA"/>
    <w:rsid w:val="0053242D"/>
    <w:rsid w:val="00537DA1"/>
    <w:rsid w:val="0054197B"/>
    <w:rsid w:val="00542A28"/>
    <w:rsid w:val="00552A0E"/>
    <w:rsid w:val="00560AC0"/>
    <w:rsid w:val="00560D54"/>
    <w:rsid w:val="00563CEC"/>
    <w:rsid w:val="00565BF1"/>
    <w:rsid w:val="005849CC"/>
    <w:rsid w:val="005860BB"/>
    <w:rsid w:val="00586A16"/>
    <w:rsid w:val="00593A0B"/>
    <w:rsid w:val="0059609C"/>
    <w:rsid w:val="005A59CE"/>
    <w:rsid w:val="005A70BF"/>
    <w:rsid w:val="005B0F26"/>
    <w:rsid w:val="005B4522"/>
    <w:rsid w:val="005C75D2"/>
    <w:rsid w:val="005D32CC"/>
    <w:rsid w:val="005D67E7"/>
    <w:rsid w:val="005D7E9B"/>
    <w:rsid w:val="00601D75"/>
    <w:rsid w:val="006044F4"/>
    <w:rsid w:val="00610989"/>
    <w:rsid w:val="00610A28"/>
    <w:rsid w:val="00611C4D"/>
    <w:rsid w:val="00617483"/>
    <w:rsid w:val="00620211"/>
    <w:rsid w:val="00637E16"/>
    <w:rsid w:val="006428B6"/>
    <w:rsid w:val="00643EB1"/>
    <w:rsid w:val="00650C58"/>
    <w:rsid w:val="00662360"/>
    <w:rsid w:val="00663CA5"/>
    <w:rsid w:val="00670865"/>
    <w:rsid w:val="00673073"/>
    <w:rsid w:val="0067550A"/>
    <w:rsid w:val="00675EB7"/>
    <w:rsid w:val="006823EE"/>
    <w:rsid w:val="006825C9"/>
    <w:rsid w:val="00684312"/>
    <w:rsid w:val="006A246C"/>
    <w:rsid w:val="006B061F"/>
    <w:rsid w:val="006B20C6"/>
    <w:rsid w:val="006B5133"/>
    <w:rsid w:val="006B63D3"/>
    <w:rsid w:val="006C6F91"/>
    <w:rsid w:val="006D0166"/>
    <w:rsid w:val="006D13EE"/>
    <w:rsid w:val="006E4706"/>
    <w:rsid w:val="006E7F17"/>
    <w:rsid w:val="006F205D"/>
    <w:rsid w:val="00701748"/>
    <w:rsid w:val="00702E8E"/>
    <w:rsid w:val="0070370B"/>
    <w:rsid w:val="00703BF1"/>
    <w:rsid w:val="00703F0B"/>
    <w:rsid w:val="00706076"/>
    <w:rsid w:val="00706B17"/>
    <w:rsid w:val="007100FC"/>
    <w:rsid w:val="00713EAD"/>
    <w:rsid w:val="0071630E"/>
    <w:rsid w:val="00725BBF"/>
    <w:rsid w:val="00741CE9"/>
    <w:rsid w:val="00742A9E"/>
    <w:rsid w:val="00760462"/>
    <w:rsid w:val="00760A12"/>
    <w:rsid w:val="00760F2B"/>
    <w:rsid w:val="00781825"/>
    <w:rsid w:val="007825E0"/>
    <w:rsid w:val="00782A03"/>
    <w:rsid w:val="00782F99"/>
    <w:rsid w:val="00784DA9"/>
    <w:rsid w:val="00785F98"/>
    <w:rsid w:val="007867DD"/>
    <w:rsid w:val="00790871"/>
    <w:rsid w:val="007943B3"/>
    <w:rsid w:val="007947FE"/>
    <w:rsid w:val="00796517"/>
    <w:rsid w:val="00796AB7"/>
    <w:rsid w:val="007A04DD"/>
    <w:rsid w:val="007A1EB4"/>
    <w:rsid w:val="007B00C9"/>
    <w:rsid w:val="007B2F0C"/>
    <w:rsid w:val="007B60EB"/>
    <w:rsid w:val="007C129D"/>
    <w:rsid w:val="007C4043"/>
    <w:rsid w:val="007C7393"/>
    <w:rsid w:val="007D4544"/>
    <w:rsid w:val="007E6010"/>
    <w:rsid w:val="007E76BC"/>
    <w:rsid w:val="007E77DE"/>
    <w:rsid w:val="007F1C24"/>
    <w:rsid w:val="007F324F"/>
    <w:rsid w:val="007F3D64"/>
    <w:rsid w:val="00800A24"/>
    <w:rsid w:val="00801B45"/>
    <w:rsid w:val="00803C55"/>
    <w:rsid w:val="00813615"/>
    <w:rsid w:val="008176C4"/>
    <w:rsid w:val="00823D66"/>
    <w:rsid w:val="00826413"/>
    <w:rsid w:val="00832F6E"/>
    <w:rsid w:val="00834F7A"/>
    <w:rsid w:val="008450FB"/>
    <w:rsid w:val="008526FC"/>
    <w:rsid w:val="0085522D"/>
    <w:rsid w:val="0085704B"/>
    <w:rsid w:val="00862CE5"/>
    <w:rsid w:val="00865350"/>
    <w:rsid w:val="00866E03"/>
    <w:rsid w:val="0088475D"/>
    <w:rsid w:val="00896724"/>
    <w:rsid w:val="008A0902"/>
    <w:rsid w:val="008A334C"/>
    <w:rsid w:val="008A6AF9"/>
    <w:rsid w:val="008A7A45"/>
    <w:rsid w:val="008A7FA3"/>
    <w:rsid w:val="008C32C5"/>
    <w:rsid w:val="008C427A"/>
    <w:rsid w:val="008D2843"/>
    <w:rsid w:val="008D595C"/>
    <w:rsid w:val="008E2C55"/>
    <w:rsid w:val="008E5644"/>
    <w:rsid w:val="008E7E04"/>
    <w:rsid w:val="008F3C93"/>
    <w:rsid w:val="00906429"/>
    <w:rsid w:val="00910F2F"/>
    <w:rsid w:val="00917CDB"/>
    <w:rsid w:val="00920A92"/>
    <w:rsid w:val="0092780F"/>
    <w:rsid w:val="00930CF6"/>
    <w:rsid w:val="009343F9"/>
    <w:rsid w:val="009407A9"/>
    <w:rsid w:val="00945539"/>
    <w:rsid w:val="00945E08"/>
    <w:rsid w:val="00956A62"/>
    <w:rsid w:val="00960E5F"/>
    <w:rsid w:val="0096515B"/>
    <w:rsid w:val="009672E3"/>
    <w:rsid w:val="009701CD"/>
    <w:rsid w:val="00972EB8"/>
    <w:rsid w:val="00974CE2"/>
    <w:rsid w:val="009909D6"/>
    <w:rsid w:val="0099178D"/>
    <w:rsid w:val="00993534"/>
    <w:rsid w:val="009A0408"/>
    <w:rsid w:val="009A0A94"/>
    <w:rsid w:val="009A6BD6"/>
    <w:rsid w:val="009B27B5"/>
    <w:rsid w:val="009B5665"/>
    <w:rsid w:val="009C1CD2"/>
    <w:rsid w:val="009C579F"/>
    <w:rsid w:val="009C7B87"/>
    <w:rsid w:val="009D68A7"/>
    <w:rsid w:val="009E1A39"/>
    <w:rsid w:val="009E7A9C"/>
    <w:rsid w:val="009F52A5"/>
    <w:rsid w:val="009F7787"/>
    <w:rsid w:val="009F7C42"/>
    <w:rsid w:val="00A03F7A"/>
    <w:rsid w:val="00A0787E"/>
    <w:rsid w:val="00A17181"/>
    <w:rsid w:val="00A277E9"/>
    <w:rsid w:val="00A3216A"/>
    <w:rsid w:val="00A3357F"/>
    <w:rsid w:val="00A35323"/>
    <w:rsid w:val="00A415F7"/>
    <w:rsid w:val="00A41B83"/>
    <w:rsid w:val="00A452DA"/>
    <w:rsid w:val="00A5456C"/>
    <w:rsid w:val="00A600EF"/>
    <w:rsid w:val="00A60D18"/>
    <w:rsid w:val="00A62E57"/>
    <w:rsid w:val="00A80493"/>
    <w:rsid w:val="00A85DB2"/>
    <w:rsid w:val="00A86F5A"/>
    <w:rsid w:val="00AA4FA1"/>
    <w:rsid w:val="00AB24D9"/>
    <w:rsid w:val="00AB6DA6"/>
    <w:rsid w:val="00AB72DC"/>
    <w:rsid w:val="00AC327C"/>
    <w:rsid w:val="00AC6857"/>
    <w:rsid w:val="00AD3AA0"/>
    <w:rsid w:val="00AD5BEB"/>
    <w:rsid w:val="00AE05AC"/>
    <w:rsid w:val="00AE1FD3"/>
    <w:rsid w:val="00AE274B"/>
    <w:rsid w:val="00AE40E1"/>
    <w:rsid w:val="00AF12CC"/>
    <w:rsid w:val="00AF1716"/>
    <w:rsid w:val="00AF2D9F"/>
    <w:rsid w:val="00B0314B"/>
    <w:rsid w:val="00B1071E"/>
    <w:rsid w:val="00B14C31"/>
    <w:rsid w:val="00B21231"/>
    <w:rsid w:val="00B244DF"/>
    <w:rsid w:val="00B24D78"/>
    <w:rsid w:val="00B3040B"/>
    <w:rsid w:val="00B413F7"/>
    <w:rsid w:val="00B45739"/>
    <w:rsid w:val="00B61E36"/>
    <w:rsid w:val="00B62BB1"/>
    <w:rsid w:val="00B62EE6"/>
    <w:rsid w:val="00B6660C"/>
    <w:rsid w:val="00B72B7B"/>
    <w:rsid w:val="00B73969"/>
    <w:rsid w:val="00B76AB3"/>
    <w:rsid w:val="00B821E2"/>
    <w:rsid w:val="00B829CE"/>
    <w:rsid w:val="00B85AB0"/>
    <w:rsid w:val="00B9207B"/>
    <w:rsid w:val="00B944D0"/>
    <w:rsid w:val="00B9586F"/>
    <w:rsid w:val="00B96FB9"/>
    <w:rsid w:val="00BA0B8D"/>
    <w:rsid w:val="00BA2CCA"/>
    <w:rsid w:val="00BA3CA2"/>
    <w:rsid w:val="00BC1DFA"/>
    <w:rsid w:val="00BC2FA5"/>
    <w:rsid w:val="00BC2FC3"/>
    <w:rsid w:val="00BC75C1"/>
    <w:rsid w:val="00BD1244"/>
    <w:rsid w:val="00BE0D05"/>
    <w:rsid w:val="00BE7993"/>
    <w:rsid w:val="00BF18A6"/>
    <w:rsid w:val="00BF76D6"/>
    <w:rsid w:val="00C1274D"/>
    <w:rsid w:val="00C17D75"/>
    <w:rsid w:val="00C2001D"/>
    <w:rsid w:val="00C210F7"/>
    <w:rsid w:val="00C339B2"/>
    <w:rsid w:val="00C36987"/>
    <w:rsid w:val="00C46157"/>
    <w:rsid w:val="00C47256"/>
    <w:rsid w:val="00C53305"/>
    <w:rsid w:val="00C6030B"/>
    <w:rsid w:val="00C629B1"/>
    <w:rsid w:val="00C63E06"/>
    <w:rsid w:val="00C64484"/>
    <w:rsid w:val="00C65EB3"/>
    <w:rsid w:val="00C6634C"/>
    <w:rsid w:val="00C707B1"/>
    <w:rsid w:val="00C741D8"/>
    <w:rsid w:val="00C74208"/>
    <w:rsid w:val="00C749A7"/>
    <w:rsid w:val="00C85903"/>
    <w:rsid w:val="00C90E3B"/>
    <w:rsid w:val="00C974FF"/>
    <w:rsid w:val="00CA28BB"/>
    <w:rsid w:val="00CB1723"/>
    <w:rsid w:val="00CB388F"/>
    <w:rsid w:val="00CC309B"/>
    <w:rsid w:val="00CD5527"/>
    <w:rsid w:val="00CD5B04"/>
    <w:rsid w:val="00CE1DC2"/>
    <w:rsid w:val="00CE27ED"/>
    <w:rsid w:val="00CE77FA"/>
    <w:rsid w:val="00CF2265"/>
    <w:rsid w:val="00D0508D"/>
    <w:rsid w:val="00D1293A"/>
    <w:rsid w:val="00D1384D"/>
    <w:rsid w:val="00D17B40"/>
    <w:rsid w:val="00D17BC6"/>
    <w:rsid w:val="00D21E81"/>
    <w:rsid w:val="00D25122"/>
    <w:rsid w:val="00D30684"/>
    <w:rsid w:val="00D3381C"/>
    <w:rsid w:val="00D363AA"/>
    <w:rsid w:val="00D400AD"/>
    <w:rsid w:val="00D41870"/>
    <w:rsid w:val="00D41F91"/>
    <w:rsid w:val="00D453B3"/>
    <w:rsid w:val="00D50703"/>
    <w:rsid w:val="00D52818"/>
    <w:rsid w:val="00D573B9"/>
    <w:rsid w:val="00D609EE"/>
    <w:rsid w:val="00D76194"/>
    <w:rsid w:val="00D81F83"/>
    <w:rsid w:val="00D84B58"/>
    <w:rsid w:val="00D86BDB"/>
    <w:rsid w:val="00D92795"/>
    <w:rsid w:val="00D94272"/>
    <w:rsid w:val="00D94365"/>
    <w:rsid w:val="00DA09E5"/>
    <w:rsid w:val="00DB2328"/>
    <w:rsid w:val="00DC199A"/>
    <w:rsid w:val="00DC5134"/>
    <w:rsid w:val="00DC618E"/>
    <w:rsid w:val="00DD14D1"/>
    <w:rsid w:val="00DD4B32"/>
    <w:rsid w:val="00DD671B"/>
    <w:rsid w:val="00DF0117"/>
    <w:rsid w:val="00DF4F87"/>
    <w:rsid w:val="00DF5AA0"/>
    <w:rsid w:val="00DF70D3"/>
    <w:rsid w:val="00E03C1D"/>
    <w:rsid w:val="00E15EF8"/>
    <w:rsid w:val="00E2436C"/>
    <w:rsid w:val="00E25A7C"/>
    <w:rsid w:val="00E33403"/>
    <w:rsid w:val="00E33FCC"/>
    <w:rsid w:val="00E366B4"/>
    <w:rsid w:val="00E37D12"/>
    <w:rsid w:val="00E4069E"/>
    <w:rsid w:val="00E408F3"/>
    <w:rsid w:val="00E4662A"/>
    <w:rsid w:val="00E57CA4"/>
    <w:rsid w:val="00E6137F"/>
    <w:rsid w:val="00E62F23"/>
    <w:rsid w:val="00E63FCB"/>
    <w:rsid w:val="00E65CDA"/>
    <w:rsid w:val="00E70F97"/>
    <w:rsid w:val="00E7461E"/>
    <w:rsid w:val="00E7622E"/>
    <w:rsid w:val="00E81BEA"/>
    <w:rsid w:val="00E81E60"/>
    <w:rsid w:val="00E83CBB"/>
    <w:rsid w:val="00E9570D"/>
    <w:rsid w:val="00E96ED0"/>
    <w:rsid w:val="00EA6F02"/>
    <w:rsid w:val="00EA7516"/>
    <w:rsid w:val="00EB1427"/>
    <w:rsid w:val="00EB62BC"/>
    <w:rsid w:val="00EC00B4"/>
    <w:rsid w:val="00EC3894"/>
    <w:rsid w:val="00EC5854"/>
    <w:rsid w:val="00EC7CA2"/>
    <w:rsid w:val="00ED0D36"/>
    <w:rsid w:val="00ED2DAD"/>
    <w:rsid w:val="00ED3808"/>
    <w:rsid w:val="00ED4DDC"/>
    <w:rsid w:val="00ED5285"/>
    <w:rsid w:val="00EE0564"/>
    <w:rsid w:val="00EE2D4D"/>
    <w:rsid w:val="00EE41B9"/>
    <w:rsid w:val="00EE6C73"/>
    <w:rsid w:val="00EE70C8"/>
    <w:rsid w:val="00F022F3"/>
    <w:rsid w:val="00F02524"/>
    <w:rsid w:val="00F06834"/>
    <w:rsid w:val="00F10C0E"/>
    <w:rsid w:val="00F3222B"/>
    <w:rsid w:val="00F41609"/>
    <w:rsid w:val="00F420BC"/>
    <w:rsid w:val="00F44342"/>
    <w:rsid w:val="00F5545A"/>
    <w:rsid w:val="00F55F10"/>
    <w:rsid w:val="00F6169F"/>
    <w:rsid w:val="00F652C9"/>
    <w:rsid w:val="00F66FE3"/>
    <w:rsid w:val="00F71351"/>
    <w:rsid w:val="00F754CF"/>
    <w:rsid w:val="00F769A5"/>
    <w:rsid w:val="00F76AD9"/>
    <w:rsid w:val="00F813D3"/>
    <w:rsid w:val="00F81FBE"/>
    <w:rsid w:val="00F855E8"/>
    <w:rsid w:val="00F85AA5"/>
    <w:rsid w:val="00F905AF"/>
    <w:rsid w:val="00F948E3"/>
    <w:rsid w:val="00F977A3"/>
    <w:rsid w:val="00FA471E"/>
    <w:rsid w:val="00FA7292"/>
    <w:rsid w:val="00FB4AA9"/>
    <w:rsid w:val="00FB7003"/>
    <w:rsid w:val="00FB73F3"/>
    <w:rsid w:val="00FC08D3"/>
    <w:rsid w:val="00FC120C"/>
    <w:rsid w:val="00FC3729"/>
    <w:rsid w:val="00FC6FC9"/>
    <w:rsid w:val="00FD1494"/>
    <w:rsid w:val="00FD341B"/>
    <w:rsid w:val="00FD3D2F"/>
    <w:rsid w:val="00FE0A81"/>
    <w:rsid w:val="00FE1B9A"/>
    <w:rsid w:val="00FE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F867AA"/>
  <w15:docId w15:val="{1F906497-6D7A-44F6-949C-B832CBF19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27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B107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Default">
    <w:name w:val="Default"/>
    <w:rsid w:val="001C50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mk-MK" w:eastAsia="mk-MK"/>
    </w:rPr>
  </w:style>
  <w:style w:type="paragraph" w:styleId="BodyText">
    <w:name w:val="Body Text"/>
    <w:basedOn w:val="Normal"/>
    <w:link w:val="BodyTextChar"/>
    <w:rsid w:val="00593A0B"/>
    <w:pPr>
      <w:spacing w:after="0" w:line="360" w:lineRule="auto"/>
      <w:jc w:val="both"/>
    </w:pPr>
    <w:rPr>
      <w:rFonts w:ascii="MAC C Swiss" w:hAnsi="MAC C Swiss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593A0B"/>
    <w:rPr>
      <w:rFonts w:ascii="MAC C Swiss" w:eastAsia="Times New Roman" w:hAnsi="MAC C Swiss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01748"/>
    <w:pPr>
      <w:spacing w:line="240" w:lineRule="auto"/>
      <w:ind w:left="720"/>
      <w:contextualSpacing/>
      <w:jc w:val="both"/>
    </w:pPr>
    <w:rPr>
      <w:rFonts w:eastAsia="Calibri"/>
      <w:lang w:val="mk-MK"/>
    </w:rPr>
  </w:style>
  <w:style w:type="character" w:styleId="Hyperlink">
    <w:name w:val="Hyperlink"/>
    <w:basedOn w:val="DefaultParagraphFont"/>
    <w:unhideWhenUsed/>
    <w:rsid w:val="007C129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67D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7D93"/>
  </w:style>
  <w:style w:type="paragraph" w:styleId="Footer">
    <w:name w:val="footer"/>
    <w:basedOn w:val="Normal"/>
    <w:link w:val="FooterChar"/>
    <w:uiPriority w:val="99"/>
    <w:unhideWhenUsed/>
    <w:rsid w:val="00467D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7D93"/>
  </w:style>
  <w:style w:type="paragraph" w:styleId="BodyText2">
    <w:name w:val="Body Text 2"/>
    <w:basedOn w:val="Normal"/>
    <w:link w:val="BodyText2Char"/>
    <w:uiPriority w:val="99"/>
    <w:unhideWhenUsed/>
    <w:rsid w:val="009A0408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9A0408"/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9A0408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72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27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1688</Words>
  <Characters>9628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11294</CharactersWithSpaces>
  <SharedDoc>false</SharedDoc>
  <HLinks>
    <vt:vector size="24" baseType="variant">
      <vt:variant>
        <vt:i4>3932210</vt:i4>
      </vt:variant>
      <vt:variant>
        <vt:i4>9</vt:i4>
      </vt:variant>
      <vt:variant>
        <vt:i4>0</vt:i4>
      </vt:variant>
      <vt:variant>
        <vt:i4>5</vt:i4>
      </vt:variant>
      <vt:variant>
        <vt:lpwstr>https://skopje.gov.mk/</vt:lpwstr>
      </vt:variant>
      <vt:variant>
        <vt:lpwstr/>
      </vt:variant>
      <vt:variant>
        <vt:i4>5832786</vt:i4>
      </vt:variant>
      <vt:variant>
        <vt:i4>6</vt:i4>
      </vt:variant>
      <vt:variant>
        <vt:i4>0</vt:i4>
      </vt:variant>
      <vt:variant>
        <vt:i4>5</vt:i4>
      </vt:variant>
      <vt:variant>
        <vt:lpwstr>http://www.skopje.gov.mk/</vt:lpwstr>
      </vt:variant>
      <vt:variant>
        <vt:lpwstr/>
      </vt:variant>
      <vt:variant>
        <vt:i4>5832786</vt:i4>
      </vt:variant>
      <vt:variant>
        <vt:i4>3</vt:i4>
      </vt:variant>
      <vt:variant>
        <vt:i4>0</vt:i4>
      </vt:variant>
      <vt:variant>
        <vt:i4>5</vt:i4>
      </vt:variant>
      <vt:variant>
        <vt:lpwstr>http://www.skopje.gov.mk/</vt:lpwstr>
      </vt:variant>
      <vt:variant>
        <vt:lpwstr/>
      </vt:variant>
      <vt:variant>
        <vt:i4>5832786</vt:i4>
      </vt:variant>
      <vt:variant>
        <vt:i4>0</vt:i4>
      </vt:variant>
      <vt:variant>
        <vt:i4>0</vt:i4>
      </vt:variant>
      <vt:variant>
        <vt:i4>5</vt:i4>
      </vt:variant>
      <vt:variant>
        <vt:lpwstr>http://www.skopje.gov.mk/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Dimitar Mechkarovski</dc:creator>
  <cp:lastModifiedBy>Бобан Јанкоски</cp:lastModifiedBy>
  <cp:revision>6</cp:revision>
  <cp:lastPrinted>2026-03-03T12:59:00Z</cp:lastPrinted>
  <dcterms:created xsi:type="dcterms:W3CDTF">2026-03-03T13:09:00Z</dcterms:created>
  <dcterms:modified xsi:type="dcterms:W3CDTF">2026-03-03T14:37:00Z</dcterms:modified>
</cp:coreProperties>
</file>